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7"/>
        <w:gridCol w:w="4661"/>
      </w:tblGrid>
      <w:tr w:rsidR="00DB75C4" w:rsidTr="00DB75C4">
        <w:tc>
          <w:tcPr>
            <w:tcW w:w="277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75C4" w:rsidRDefault="00DB75C4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22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75C4" w:rsidRPr="00184939" w:rsidRDefault="00DB75C4">
            <w:pPr>
              <w:pStyle w:val="append1"/>
              <w:rPr>
                <w:sz w:val="26"/>
                <w:szCs w:val="26"/>
              </w:rPr>
            </w:pPr>
            <w:r w:rsidRPr="00184939">
              <w:rPr>
                <w:sz w:val="26"/>
                <w:szCs w:val="26"/>
              </w:rPr>
              <w:t>Приложение</w:t>
            </w:r>
          </w:p>
          <w:p w:rsidR="00DB75C4" w:rsidRDefault="00DB75C4" w:rsidP="00184939">
            <w:pPr>
              <w:pStyle w:val="append"/>
            </w:pPr>
            <w:r w:rsidRPr="00184939">
              <w:rPr>
                <w:sz w:val="26"/>
                <w:szCs w:val="26"/>
              </w:rPr>
              <w:t xml:space="preserve">к постановлению Министерства труда </w:t>
            </w:r>
            <w:r w:rsidRPr="00184939">
              <w:rPr>
                <w:sz w:val="26"/>
                <w:szCs w:val="26"/>
              </w:rPr>
              <w:br/>
              <w:t>и социальной защиты Республики Беларусь</w:t>
            </w:r>
            <w:r w:rsidR="00184939">
              <w:rPr>
                <w:sz w:val="26"/>
                <w:szCs w:val="26"/>
              </w:rPr>
              <w:t xml:space="preserve"> </w:t>
            </w:r>
            <w:r w:rsidRPr="00184939">
              <w:rPr>
                <w:sz w:val="26"/>
                <w:szCs w:val="26"/>
              </w:rPr>
              <w:t>15.10.2010 № 144</w:t>
            </w:r>
            <w:r w:rsidRPr="00184939">
              <w:rPr>
                <w:sz w:val="26"/>
                <w:szCs w:val="26"/>
              </w:rPr>
              <w:br/>
              <w:t xml:space="preserve">(в редакции постановления Министерства труда </w:t>
            </w:r>
            <w:r w:rsidRPr="00184939">
              <w:rPr>
                <w:sz w:val="26"/>
                <w:szCs w:val="26"/>
              </w:rPr>
              <w:br/>
              <w:t>и социальной защиты Республики Беларусь</w:t>
            </w:r>
            <w:r w:rsidR="00184939">
              <w:rPr>
                <w:sz w:val="26"/>
                <w:szCs w:val="26"/>
              </w:rPr>
              <w:t xml:space="preserve"> </w:t>
            </w:r>
            <w:r w:rsidRPr="00184939">
              <w:rPr>
                <w:sz w:val="26"/>
                <w:szCs w:val="26"/>
              </w:rPr>
              <w:t>27.06.2014 № 53)</w:t>
            </w:r>
          </w:p>
        </w:tc>
      </w:tr>
    </w:tbl>
    <w:p w:rsidR="00DB75C4" w:rsidRPr="003930D0" w:rsidRDefault="00DB75C4">
      <w:pPr>
        <w:pStyle w:val="titlep"/>
        <w:jc w:val="left"/>
        <w:rPr>
          <w:sz w:val="30"/>
          <w:szCs w:val="30"/>
        </w:rPr>
      </w:pPr>
      <w:r w:rsidRPr="003930D0">
        <w:rPr>
          <w:sz w:val="30"/>
          <w:szCs w:val="30"/>
        </w:rPr>
        <w:t>ПЕРЕЧЕНЬ</w:t>
      </w:r>
      <w:r w:rsidRPr="003930D0">
        <w:rPr>
          <w:sz w:val="30"/>
          <w:szCs w:val="30"/>
        </w:rPr>
        <w:br/>
        <w:t>легких видов работ, которые могут выполнять лица в возрасте от четырнадцати до шестнадцати лет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1. Сельскохозяйственные работы по выращиванию и уходу за сельскохозяйственными культур</w:t>
      </w:r>
      <w:bookmarkStart w:id="0" w:name="_GoBack"/>
      <w:bookmarkEnd w:id="0"/>
      <w:r w:rsidRPr="003930D0">
        <w:rPr>
          <w:sz w:val="30"/>
          <w:szCs w:val="30"/>
        </w:rPr>
        <w:t>ами, цветами, сбору и обработке урожая, не связанные с эксплуатацией оборудования, машин и механизмов, применением ядохимикатов и других средств защиты растений, электромеханического инструмента, подъемом на высоту, при обеспечении соблюдения установленных норм подъема и перемещения тяжестей вручную.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2. Работы в лесном хозяйстве и по озеленению городских территорий, не связанные с эксплуатацией оборудования, машин и механизмов, применением ядохимикатов и других средств защиты растений, электромеханического инструмента, подъемом на высоту, при обеспечении соблюдения установленных норм подъема и перемещения тяжестей вручную.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 xml:space="preserve">3. Выполнение видов работ, освоенных в учебно-производственных мастерских учреждений образования, реализующих программы профессионально-технического, среднего специального, общего среднего образования, а также </w:t>
      </w:r>
      <w:proofErr w:type="gramStart"/>
      <w:r w:rsidRPr="003930D0">
        <w:rPr>
          <w:sz w:val="30"/>
          <w:szCs w:val="30"/>
        </w:rPr>
        <w:t>объединениях</w:t>
      </w:r>
      <w:proofErr w:type="gramEnd"/>
      <w:r w:rsidRPr="003930D0">
        <w:rPr>
          <w:sz w:val="30"/>
          <w:szCs w:val="30"/>
        </w:rPr>
        <w:t xml:space="preserve"> по интересам в учреждениях образования и иных организациях, которым в соответствии с законодательством предоставлено право осуществлять образовательную деятельность, реализующих программы дополнительного образования детей и молодежи, дополнительного образования одаренных детей и молодежи.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4. Работы по оказанию услуг по уборке территорий и помещений (за исключением производственных) без использования дезинфицирующих средств.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5. Работа в пунктах проката.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6. Участие в анимационных программах и работа в качестве артистического персонала.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7. Работы по обеспечению документирования и организации работы с документами, работа с использованием персонального компьютера, в том числе набор и оформление текстов, создание электронных презентаций и таблиц, разработка и оформление веб-сайтов, образовательных, игровых компьютерных программ.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8. Работа в средствах массовой информации по подготовке статей, выступлений и фоторепортажей, ведение теле- и радиопередач и участие в них.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lastRenderedPageBreak/>
        <w:t xml:space="preserve">9. Строительные, ремонтно-строительные и реставрационные работы, не связанные с эксплуатацией оборудования, машин и механизмов, применением электромеханического и пневматического инструмента, материалов, содержащих свинец, бензол, метанол и их дериваты – ксилол, толуол и сложные спирты, эпоксидные смолы, эфиры и </w:t>
      </w:r>
      <w:proofErr w:type="gramStart"/>
      <w:r w:rsidRPr="003930D0">
        <w:rPr>
          <w:sz w:val="30"/>
          <w:szCs w:val="30"/>
        </w:rPr>
        <w:t>другие</w:t>
      </w:r>
      <w:proofErr w:type="gramEnd"/>
      <w:r w:rsidRPr="003930D0">
        <w:rPr>
          <w:sz w:val="30"/>
          <w:szCs w:val="30"/>
        </w:rPr>
        <w:t xml:space="preserve"> вредные и токсичные вещества, подъемом на высоту, при обеспечении соблюдения установленных норм подъема и перемещения тяжестей вручную.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10. Прием и выдача одежды в гардеробе.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11. Расклейка объявлений и (или) распространение информации о продукции, товарах, работах или услугах, конкурсах, лотереях, играх и иных мероприятиях.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12. </w:t>
      </w:r>
      <w:proofErr w:type="gramStart"/>
      <w:r w:rsidRPr="003930D0">
        <w:rPr>
          <w:sz w:val="30"/>
          <w:szCs w:val="30"/>
        </w:rPr>
        <w:t xml:space="preserve">Участие в мероприятиях модельной деятельности: кастинг, позирование, фото-, видеосъемка, дефиле, примерка, репетиция, демонстрация, </w:t>
      </w:r>
      <w:proofErr w:type="spellStart"/>
      <w:r w:rsidRPr="003930D0">
        <w:rPr>
          <w:sz w:val="30"/>
          <w:szCs w:val="30"/>
        </w:rPr>
        <w:t>предпоказ</w:t>
      </w:r>
      <w:proofErr w:type="spellEnd"/>
      <w:r w:rsidRPr="003930D0">
        <w:rPr>
          <w:sz w:val="30"/>
          <w:szCs w:val="30"/>
        </w:rPr>
        <w:t xml:space="preserve"> и показ одежды (причесок, аксессуаров и другого), эксперименты по созданию новых моделей одежды (моделей причесок, аксессуаров).</w:t>
      </w:r>
      <w:proofErr w:type="gramEnd"/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13. Взвешивание на весах, комплектование, сортировка, упаковка товаров и комплектующих изделий, сортировка и ремонт тары, укладка на полки, установка ценников на товары, контроль сроков годности пищевой продукции.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14. Сервировка столов, прием заказов и подача порционных блюд, сбор грязной посуды, мойка посуды ручным способом в объектах общественного питания.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15. Выполнение работ по уборке клеток, вольеров, загонов, подсобных помещений и гнездовых домиков, мытью кормушек и поилок.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16. Работы по ремонту и переплету книг, обслуживанию читателей в библиотеках.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17. Ручная мойка автомобилей.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18. Работы по сортировке, доставке почтовых отправлений, печатных средств массовой информации.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19. Работы по оформлению помещений для проведения торжественных мероприятий, по оказанию услуги флориста.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20. Разборка, ремонт и сборка простых узлов, механизмов, приборов, аппаратов, сборка мебели с применением простых приспособлений и ручного слесарного инструмента.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21. </w:t>
      </w:r>
      <w:proofErr w:type="gramStart"/>
      <w:r w:rsidRPr="003930D0">
        <w:rPr>
          <w:sz w:val="30"/>
          <w:szCs w:val="30"/>
        </w:rPr>
        <w:t>Сшивка изделий вручную; намотка вручную с закреплением концов изделий; обрезка излишков нитей на изделиях; выворачивание деталей и изделий; складывание, пересчет изделий; подготовка отдельных деталей для комплектования готового изделия; сборка коробок вручную; упаковка изделий вручную; оклеивание коробок скотчем; изготовление декоративных элементов из заготовленных деталей вручную; нарезка различных материалов на полосы; приклеивание этикеток вручную.</w:t>
      </w:r>
      <w:proofErr w:type="gramEnd"/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22. Местная доставка на дом еды, товаров.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23. Работы в справочно-информационных и диспетчерских службах.</w:t>
      </w:r>
    </w:p>
    <w:p w:rsidR="00DB75C4" w:rsidRPr="003930D0" w:rsidRDefault="00DB75C4">
      <w:pPr>
        <w:pStyle w:val="point"/>
        <w:rPr>
          <w:sz w:val="30"/>
          <w:szCs w:val="30"/>
        </w:rPr>
      </w:pPr>
      <w:r w:rsidRPr="003930D0">
        <w:rPr>
          <w:sz w:val="30"/>
          <w:szCs w:val="30"/>
        </w:rPr>
        <w:t> </w:t>
      </w:r>
    </w:p>
    <w:p w:rsidR="00301447" w:rsidRDefault="00301447"/>
    <w:sectPr w:rsidR="00301447" w:rsidSect="00DB75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720" w:right="720" w:bottom="720" w:left="720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8C7" w:rsidRDefault="00DC38C7" w:rsidP="00DB75C4">
      <w:pPr>
        <w:spacing w:after="0" w:line="240" w:lineRule="auto"/>
      </w:pPr>
      <w:r>
        <w:separator/>
      </w:r>
    </w:p>
  </w:endnote>
  <w:endnote w:type="continuationSeparator" w:id="0">
    <w:p w:rsidR="00DC38C7" w:rsidRDefault="00DC38C7" w:rsidP="00DB75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C4" w:rsidRDefault="00DB75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C4" w:rsidRDefault="00DB75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C4" w:rsidRDefault="00DB75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8C7" w:rsidRDefault="00DC38C7" w:rsidP="00DB75C4">
      <w:pPr>
        <w:spacing w:after="0" w:line="240" w:lineRule="auto"/>
      </w:pPr>
      <w:r>
        <w:separator/>
      </w:r>
    </w:p>
  </w:footnote>
  <w:footnote w:type="continuationSeparator" w:id="0">
    <w:p w:rsidR="00DC38C7" w:rsidRDefault="00DC38C7" w:rsidP="00DB75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C4" w:rsidRDefault="00DB75C4" w:rsidP="0097633C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B75C4" w:rsidRDefault="00DB75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C4" w:rsidRPr="00DB75C4" w:rsidRDefault="00DB75C4" w:rsidP="0097633C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DB75C4">
      <w:rPr>
        <w:rStyle w:val="a7"/>
        <w:rFonts w:cs="Times New Roman"/>
        <w:sz w:val="24"/>
      </w:rPr>
      <w:fldChar w:fldCharType="begin"/>
    </w:r>
    <w:r w:rsidRPr="00DB75C4">
      <w:rPr>
        <w:rStyle w:val="a7"/>
        <w:rFonts w:cs="Times New Roman"/>
        <w:sz w:val="24"/>
      </w:rPr>
      <w:instrText xml:space="preserve">PAGE  </w:instrText>
    </w:r>
    <w:r w:rsidRPr="00DB75C4">
      <w:rPr>
        <w:rStyle w:val="a7"/>
        <w:rFonts w:cs="Times New Roman"/>
        <w:sz w:val="24"/>
      </w:rPr>
      <w:fldChar w:fldCharType="separate"/>
    </w:r>
    <w:r w:rsidR="00184939">
      <w:rPr>
        <w:rStyle w:val="a7"/>
        <w:rFonts w:cs="Times New Roman"/>
        <w:noProof/>
        <w:sz w:val="24"/>
      </w:rPr>
      <w:t>2</w:t>
    </w:r>
    <w:r w:rsidRPr="00DB75C4">
      <w:rPr>
        <w:rStyle w:val="a7"/>
        <w:rFonts w:cs="Times New Roman"/>
        <w:sz w:val="24"/>
      </w:rPr>
      <w:fldChar w:fldCharType="end"/>
    </w:r>
  </w:p>
  <w:p w:rsidR="00DB75C4" w:rsidRPr="00DB75C4" w:rsidRDefault="00DB75C4">
    <w:pPr>
      <w:pStyle w:val="a3"/>
      <w:rPr>
        <w:rFonts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5C4" w:rsidRDefault="00DB75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5C4"/>
    <w:rsid w:val="00184939"/>
    <w:rsid w:val="002B4D22"/>
    <w:rsid w:val="00301447"/>
    <w:rsid w:val="00312D83"/>
    <w:rsid w:val="003930D0"/>
    <w:rsid w:val="007F07BE"/>
    <w:rsid w:val="00DB75C4"/>
    <w:rsid w:val="00DC38C7"/>
    <w:rsid w:val="00E60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1"/>
    <w:basedOn w:val="a"/>
    <w:rsid w:val="00DB75C4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agree">
    <w:name w:val="agree"/>
    <w:basedOn w:val="a"/>
    <w:rsid w:val="00DB75C4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titlep">
    <w:name w:val="titlep"/>
    <w:basedOn w:val="a"/>
    <w:rsid w:val="00DB75C4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DB75C4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append">
    <w:name w:val="append"/>
    <w:basedOn w:val="a"/>
    <w:rsid w:val="00DB75C4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agreefio">
    <w:name w:val="agreefio"/>
    <w:basedOn w:val="a"/>
    <w:rsid w:val="00DB75C4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DB75C4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DB75C4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DB75C4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DB75C4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DB75C4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B75C4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DB75C4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DB75C4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DB75C4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DB75C4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DB75C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DB75C4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DB75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75C4"/>
  </w:style>
  <w:style w:type="paragraph" w:styleId="a5">
    <w:name w:val="footer"/>
    <w:basedOn w:val="a"/>
    <w:link w:val="a6"/>
    <w:uiPriority w:val="99"/>
    <w:unhideWhenUsed/>
    <w:rsid w:val="00DB75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75C4"/>
  </w:style>
  <w:style w:type="character" w:styleId="a7">
    <w:name w:val="page number"/>
    <w:basedOn w:val="a0"/>
    <w:uiPriority w:val="99"/>
    <w:semiHidden/>
    <w:unhideWhenUsed/>
    <w:rsid w:val="00DB75C4"/>
  </w:style>
  <w:style w:type="table" w:styleId="a8">
    <w:name w:val="Table Grid"/>
    <w:basedOn w:val="a1"/>
    <w:uiPriority w:val="59"/>
    <w:rsid w:val="00DB75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1"/>
    <w:basedOn w:val="a"/>
    <w:rsid w:val="00DB75C4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agree">
    <w:name w:val="agree"/>
    <w:basedOn w:val="a"/>
    <w:rsid w:val="00DB75C4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titlep">
    <w:name w:val="titlep"/>
    <w:basedOn w:val="a"/>
    <w:rsid w:val="00DB75C4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DB75C4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append">
    <w:name w:val="append"/>
    <w:basedOn w:val="a"/>
    <w:rsid w:val="00DB75C4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agreefio">
    <w:name w:val="agreefio"/>
    <w:basedOn w:val="a"/>
    <w:rsid w:val="00DB75C4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DB75C4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DB75C4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DB75C4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DB75C4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DB75C4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B75C4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DB75C4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DB75C4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DB75C4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DB75C4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DB75C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DB75C4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DB75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75C4"/>
  </w:style>
  <w:style w:type="paragraph" w:styleId="a5">
    <w:name w:val="footer"/>
    <w:basedOn w:val="a"/>
    <w:link w:val="a6"/>
    <w:uiPriority w:val="99"/>
    <w:unhideWhenUsed/>
    <w:rsid w:val="00DB75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75C4"/>
  </w:style>
  <w:style w:type="character" w:styleId="a7">
    <w:name w:val="page number"/>
    <w:basedOn w:val="a0"/>
    <w:uiPriority w:val="99"/>
    <w:semiHidden/>
    <w:unhideWhenUsed/>
    <w:rsid w:val="00DB75C4"/>
  </w:style>
  <w:style w:type="table" w:styleId="a8">
    <w:name w:val="Table Grid"/>
    <w:basedOn w:val="a1"/>
    <w:uiPriority w:val="59"/>
    <w:rsid w:val="00DB75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697</Words>
  <Characters>3979</Characters>
  <Application>Microsoft Office Word</Application>
  <DocSecurity>0</DocSecurity>
  <Lines>33</Lines>
  <Paragraphs>9</Paragraphs>
  <ScaleCrop>false</ScaleCrop>
  <Company/>
  <LinksUpToDate>false</LinksUpToDate>
  <CharactersWithSpaces>4667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3</cp:revision>
  <dcterms:created xsi:type="dcterms:W3CDTF">2025-05-19T12:01:00Z</dcterms:created>
  <dcterms:modified xsi:type="dcterms:W3CDTF">2025-05-29T11:21:00Z</dcterms:modified>
</cp:coreProperties>
</file>