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36805" w14:textId="77777777" w:rsidR="007D42B0" w:rsidRPr="007D42B0" w:rsidRDefault="007D42B0" w:rsidP="007D42B0">
      <w:pPr>
        <w:spacing w:after="120"/>
        <w:ind w:firstLine="709"/>
        <w:jc w:val="both"/>
        <w:rPr>
          <w:b/>
          <w:bCs/>
        </w:rPr>
      </w:pPr>
      <w:bookmarkStart w:id="0" w:name="_GoBack"/>
      <w:bookmarkEnd w:id="0"/>
      <w:r w:rsidRPr="007D42B0">
        <w:rPr>
          <w:b/>
          <w:bCs/>
        </w:rPr>
        <w:t>В соответствии со ст. 44 Закона Республики Беларусь от 04.01.2010 № 108-З «О местном управлении и самоуправлении в Республике Беларусь» исполкомы первичного уровня в пределах своей компетенции в порядке, установленном законодательством:</w:t>
      </w:r>
    </w:p>
    <w:p w14:paraId="577A3E10" w14:textId="77777777" w:rsidR="007D42B0" w:rsidRDefault="007D42B0" w:rsidP="007D42B0">
      <w:pPr>
        <w:spacing w:after="120"/>
        <w:ind w:firstLine="709"/>
        <w:jc w:val="both"/>
      </w:pPr>
      <w:r>
        <w:t>вносят в Совет и соответствующий исполком базового уровня предложения по социальной защите граждан;</w:t>
      </w:r>
    </w:p>
    <w:p w14:paraId="07ABD923" w14:textId="77777777" w:rsidR="007D42B0" w:rsidRDefault="007D42B0" w:rsidP="007D42B0">
      <w:pPr>
        <w:spacing w:after="120"/>
        <w:ind w:firstLine="709"/>
        <w:jc w:val="both"/>
      </w:pPr>
      <w:r>
        <w:t>организуют работу органов территориального общественного самоуправления, созывают местные собрания, оказывают содействие в выполнении их решений, выдвигают кандидатов в члены коллегиальных органов территориального общественного самоуправления, поощряют органы территориального общественного самоуправления за активное участие в решении вопросов местного значения;</w:t>
      </w:r>
    </w:p>
    <w:p w14:paraId="66B5C7B7" w14:textId="77777777" w:rsidR="007D42B0" w:rsidRDefault="007D42B0" w:rsidP="007D42B0">
      <w:pPr>
        <w:spacing w:after="120"/>
        <w:ind w:firstLine="709"/>
        <w:jc w:val="both"/>
      </w:pPr>
      <w:r>
        <w:t>обеспечивают благоустройство и поддержание надлежащего санитарного состояния на соответствующей территории, в том числе в агрогородках;</w:t>
      </w:r>
    </w:p>
    <w:p w14:paraId="66BB9391" w14:textId="77777777" w:rsidR="007D42B0" w:rsidRDefault="007D42B0" w:rsidP="007D42B0">
      <w:pPr>
        <w:spacing w:after="120"/>
        <w:ind w:firstLine="709"/>
        <w:jc w:val="both"/>
      </w:pPr>
      <w:r>
        <w:t>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пунктов, в том числе на прилегающих к предоставленным им (находящимся у них) земельным участкам территориях, собственными силами и (или) за счет собственных средств этих лиц, а также граждан к выполнению работ по поддержанию надлежащего санитарного состояния на прилегающих к предоставленным им (находящимся у них) земельным участкам территориях собственными силами этих граждан. Определяют размеры (пределы) таких территорий в порядке, установленном Советом Министров Республики Беларусь,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выполнения;</w:t>
      </w:r>
    </w:p>
    <w:p w14:paraId="45190495" w14:textId="77777777" w:rsidR="007D42B0" w:rsidRDefault="007D42B0" w:rsidP="007D42B0">
      <w:pPr>
        <w:spacing w:after="120"/>
        <w:ind w:firstLine="709"/>
        <w:jc w:val="both"/>
      </w:pPr>
      <w:r>
        <w:t>по инициативе юридических лиц,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(или) за счет собственных средств этих лиц;</w:t>
      </w:r>
    </w:p>
    <w:p w14:paraId="6BD198F9" w14:textId="77777777" w:rsidR="007D42B0" w:rsidRDefault="007D42B0" w:rsidP="007D42B0">
      <w:pPr>
        <w:spacing w:after="120"/>
        <w:ind w:firstLine="709"/>
        <w:jc w:val="both"/>
      </w:pPr>
      <w:r>
        <w:t>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уровня;</w:t>
      </w:r>
    </w:p>
    <w:p w14:paraId="62E68848" w14:textId="77777777" w:rsidR="007D42B0" w:rsidRDefault="007D42B0" w:rsidP="007D42B0">
      <w:pPr>
        <w:spacing w:after="120"/>
        <w:ind w:firstLine="709"/>
        <w:jc w:val="both"/>
      </w:pPr>
      <w:r>
        <w:t>организуют освещение улиц и установку указателей с названиями улиц и номерами домов;</w:t>
      </w:r>
    </w:p>
    <w:p w14:paraId="41072DDD" w14:textId="77777777" w:rsidR="007D42B0" w:rsidRDefault="007D42B0" w:rsidP="007D42B0">
      <w:pPr>
        <w:spacing w:after="120"/>
        <w:ind w:firstLine="709"/>
        <w:jc w:val="both"/>
      </w:pPr>
      <w:r>
        <w:t>организуют работы по удалению коммунальных отходов;</w:t>
      </w:r>
    </w:p>
    <w:p w14:paraId="4B774CDA" w14:textId="77777777" w:rsidR="007D42B0" w:rsidRDefault="007D42B0" w:rsidP="007D42B0">
      <w:pPr>
        <w:spacing w:after="120"/>
        <w:ind w:firstLine="709"/>
        <w:jc w:val="both"/>
      </w:pPr>
      <w:r>
        <w:t>совершают действия, связанные с регистрацией актов гражданского состояния;</w:t>
      </w:r>
    </w:p>
    <w:p w14:paraId="3ACC31AB" w14:textId="77777777" w:rsidR="007D42B0" w:rsidRDefault="007D42B0" w:rsidP="007D42B0">
      <w:pPr>
        <w:spacing w:after="120"/>
        <w:ind w:firstLine="709"/>
        <w:jc w:val="both"/>
      </w:pPr>
      <w:r>
        <w:lastRenderedPageBreak/>
        <w:t>совершают нотариальные действия (в населенных пунктах, в которых нет нотариальных контор и нотариальных бюро);</w:t>
      </w:r>
    </w:p>
    <w:p w14:paraId="469A4B3B" w14:textId="77777777" w:rsidR="007D42B0" w:rsidRDefault="007D42B0" w:rsidP="007D42B0">
      <w:pPr>
        <w:spacing w:after="120"/>
        <w:ind w:firstLine="709"/>
        <w:jc w:val="both"/>
      </w:pPr>
      <w:r>
        <w:t>осуществляют регистрацию граждан по месту жительства и месту пребывания;</w:t>
      </w:r>
    </w:p>
    <w:p w14:paraId="2844F5AB" w14:textId="77777777" w:rsidR="007D42B0" w:rsidRDefault="007D42B0" w:rsidP="007D42B0">
      <w:pPr>
        <w:spacing w:after="120"/>
        <w:ind w:firstLine="709"/>
        <w:jc w:val="both"/>
      </w:pPr>
      <w:r>
        <w:t>осуществляют персонально-первичный воинский учет призывников и военнообязанных в сельской местности, а также в городах и поселках, где нет военных комиссариатов;</w:t>
      </w:r>
    </w:p>
    <w:p w14:paraId="789175C9" w14:textId="77777777" w:rsidR="007D42B0" w:rsidRDefault="007D42B0" w:rsidP="007D42B0">
      <w:pPr>
        <w:spacing w:after="120"/>
        <w:ind w:firstLine="709"/>
        <w:jc w:val="both"/>
      </w:pPr>
      <w:r>
        <w:t>принимают меры, направленные на развитие и стимулирование деятельности личных подсобных хозяйств граждан;</w:t>
      </w:r>
    </w:p>
    <w:p w14:paraId="7F60A9F5" w14:textId="77777777" w:rsidR="007D42B0" w:rsidRDefault="007D42B0" w:rsidP="007D42B0">
      <w:pPr>
        <w:spacing w:after="120"/>
        <w:ind w:firstLine="709"/>
        <w:jc w:val="both"/>
      </w:pPr>
      <w:r>
        <w:t xml:space="preserve">ведут </w:t>
      </w:r>
      <w:proofErr w:type="spellStart"/>
      <w:r>
        <w:t>похозяйственные</w:t>
      </w:r>
      <w:proofErr w:type="spellEnd"/>
      <w:r>
        <w:t xml:space="preserve"> книги, учет личных подсобных хозяйств граждан;</w:t>
      </w:r>
    </w:p>
    <w:p w14:paraId="3A652BA4" w14:textId="77777777" w:rsidR="007D42B0" w:rsidRDefault="007D42B0" w:rsidP="007D42B0">
      <w:pPr>
        <w:spacing w:after="120"/>
        <w:ind w:firstLine="709"/>
        <w:jc w:val="both"/>
      </w:pPr>
      <w:r>
        <w:t>ведут административный процесс (только поселковые, сельские исполкомы);</w:t>
      </w:r>
    </w:p>
    <w:p w14:paraId="5648145C" w14:textId="77777777" w:rsidR="007D42B0" w:rsidRDefault="007D42B0" w:rsidP="007D42B0">
      <w:pPr>
        <w:spacing w:after="120"/>
        <w:ind w:firstLine="709"/>
        <w:jc w:val="both"/>
      </w:pPr>
      <w:r>
        <w:t>создают коммунальные унитарные предприятия (с консультационными пунктами и пунктами проката сельскохозяйственной техники, гужевых и других средств) по оказанию гражданам, осуществляющим ведение личного подсобного хозяйства, услуг по возделыванию сельскохозяйственных культур и уборке урожая, заготовке кормов, реализации выращенной продукции, заготовке топлива, обработке земельных участков и других услуг, коммунальные унитарные предприятия по оказанию гражданам, проживающим на соответствующей территории, услуг (выполнению работ),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участках;</w:t>
      </w:r>
    </w:p>
    <w:p w14:paraId="2641E8D6" w14:textId="77777777" w:rsidR="007D42B0" w:rsidRDefault="007D42B0" w:rsidP="007D42B0">
      <w:pPr>
        <w:spacing w:after="120"/>
        <w:ind w:firstLine="709"/>
        <w:jc w:val="both"/>
      </w:pPr>
      <w:r>
        <w:t>рассматривают вопросы о необходимости освобождения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</w:p>
    <w:p w14:paraId="498E244C" w14:textId="77777777" w:rsidR="007D42B0" w:rsidRDefault="007D42B0" w:rsidP="007D42B0">
      <w:pPr>
        <w:spacing w:after="120"/>
        <w:ind w:firstLine="709"/>
        <w:jc w:val="both"/>
      </w:pPr>
      <w:r>
        <w:t>рассматривают вопросы о необходимости привлечения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</w:p>
    <w:p w14:paraId="6D13472E" w14:textId="77777777" w:rsidR="007D42B0" w:rsidRDefault="007D42B0" w:rsidP="007D42B0">
      <w:pPr>
        <w:spacing w:after="120"/>
        <w:ind w:firstLine="709"/>
        <w:jc w:val="both"/>
      </w:pPr>
      <w:r>
        <w:lastRenderedPageBreak/>
        <w:t>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и вносят соответствующие предложения в исполком базового уровня;</w:t>
      </w:r>
    </w:p>
    <w:p w14:paraId="179EAC2B" w14:textId="77777777" w:rsidR="007D42B0" w:rsidRDefault="007D42B0" w:rsidP="007D42B0">
      <w:pPr>
        <w:spacing w:after="120"/>
        <w:ind w:firstLine="709"/>
        <w:jc w:val="both"/>
      </w:pPr>
      <w:r>
        <w:t>вносят письменные требования о привлечении к дисциплинарной ответственности работников расположенных на соответствующей территории организаций, имущество которых находится в коммунальной собственности этой административно-территориальной единицы, их нанимателям;</w:t>
      </w:r>
    </w:p>
    <w:p w14:paraId="7BDED3C5" w14:textId="3D3FBC39" w:rsidR="00F12C76" w:rsidRDefault="007D42B0" w:rsidP="007D42B0">
      <w:pPr>
        <w:spacing w:after="120"/>
        <w:ind w:firstLine="709"/>
        <w:jc w:val="both"/>
      </w:pPr>
      <w:r>
        <w:t>осуществляют иные полномочия, предусмотренные настоящим Законом и другими актами законодательства.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B0"/>
    <w:rsid w:val="00521165"/>
    <w:rsid w:val="006C0B77"/>
    <w:rsid w:val="007D42B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C0F4"/>
  <w15:chartTrackingRefBased/>
  <w15:docId w15:val="{130DA047-2714-4CF7-826B-30A66E15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Леонидович Курто</dc:creator>
  <cp:keywords/>
  <dc:description/>
  <cp:lastModifiedBy>Петр Леонидович Курто</cp:lastModifiedBy>
  <cp:revision>1</cp:revision>
  <dcterms:created xsi:type="dcterms:W3CDTF">2024-05-28T09:51:00Z</dcterms:created>
  <dcterms:modified xsi:type="dcterms:W3CDTF">2024-05-28T09:54:00Z</dcterms:modified>
</cp:coreProperties>
</file>