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5A" w:rsidRDefault="0080105A" w:rsidP="0080105A">
      <w:pPr>
        <w:spacing w:after="0"/>
        <w:ind w:firstLine="709"/>
        <w:jc w:val="both"/>
      </w:pPr>
      <w:r>
        <w:t>Респондентам, предоставляющим государственную статистическую</w:t>
      </w:r>
    </w:p>
    <w:p w:rsidR="0080105A" w:rsidRDefault="0080105A" w:rsidP="0080105A">
      <w:pPr>
        <w:spacing w:after="0"/>
        <w:ind w:firstLine="709"/>
        <w:jc w:val="both"/>
      </w:pPr>
      <w:r>
        <w:t>отчетность по форме 1-отходы (Минприроды)</w:t>
      </w:r>
    </w:p>
    <w:p w:rsidR="0080105A" w:rsidRDefault="0080105A" w:rsidP="0080105A">
      <w:pPr>
        <w:spacing w:after="0"/>
        <w:ind w:firstLine="709"/>
        <w:jc w:val="both"/>
      </w:pPr>
      <w:r>
        <w:t>«Отчет об обращении с отходами производства»</w:t>
      </w:r>
    </w:p>
    <w:p w:rsidR="0080105A" w:rsidRDefault="0080105A" w:rsidP="0080105A">
      <w:pPr>
        <w:spacing w:after="0"/>
        <w:ind w:firstLine="709"/>
        <w:jc w:val="both"/>
      </w:pPr>
    </w:p>
    <w:p w:rsidR="0080105A" w:rsidRDefault="0080105A" w:rsidP="0080105A">
      <w:pPr>
        <w:spacing w:after="0"/>
        <w:ind w:firstLine="709"/>
        <w:jc w:val="both"/>
      </w:pPr>
      <w:r>
        <w:t xml:space="preserve">В связи с прекращением с 1 января 2024 года эксплуатации Национальным статистическим комитетом Республики Беларусь специализированного программного обеспечения «Электронный респондент офлайн» Единой информационной системы государственной статистики Республики Беларусь (далее – ЕИСГС), все 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</w:r>
      <w:proofErr w:type="spellStart"/>
      <w:r>
        <w:t>гофрокартона</w:t>
      </w:r>
      <w:proofErr w:type="spellEnd"/>
      <w:r>
        <w:t xml:space="preserve"> незагрязненные, люминесцентные трубки отработанные, компактные люминесцентные лампы (энергосберегающие) отработанные, ртутные лампы отработанные, при общем объеме таких отходов 50 и менее тонн в год) государственную статистическую отчетность по форме 1-отходы (Минприроды) «Отчет об обращении с отходами производства» за 2023 год обязаны предоставлять РУП «Бел НИЦ «Экология» в виде электронного документа с использованием специализированного программного обеспечения и сертификата открытого ключа (средство электронно-цифровой подписи </w:t>
      </w:r>
      <w:proofErr w:type="spellStart"/>
      <w:r>
        <w:t>ГосСУОК</w:t>
      </w:r>
      <w:proofErr w:type="spellEnd"/>
      <w:r>
        <w:t>), изданного в Государственной системе управления открытыми ключами проверки электронной цифровой подписи Республики Беларусь на многофункциональном веб-портале «Электронный респондент» Национального статистического комитета Республики Беларусь в глобальной компьютерной сети Интернет http://e-respondent.belstat.gov.by/belstat.</w:t>
      </w:r>
    </w:p>
    <w:p w:rsidR="00F12C76" w:rsidRDefault="0080105A" w:rsidP="0080105A">
      <w:pPr>
        <w:spacing w:after="0"/>
        <w:ind w:firstLine="709"/>
        <w:jc w:val="both"/>
      </w:pPr>
      <w:r>
        <w:t>По вопросам формирования, заполнения и предоставления вышеуказанной государственной статистической отчетности обращаться в «Бел НИЦ «Экология» по телефонам: 8017 271 97 70, 8017 907 91 15.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5A"/>
    <w:rsid w:val="006C0B77"/>
    <w:rsid w:val="0080105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8B7BF7-D918-45B3-9ACE-2C630D1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2023-11-17T14:45:00Z</dcterms:created>
  <dcterms:modified xsi:type="dcterms:W3CDTF">2023-11-17T14:49:00Z</dcterms:modified>
</cp:coreProperties>
</file>