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A2EB" w14:textId="77777777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041">
        <w:rPr>
          <w:rFonts w:ascii="Times New Roman" w:eastAsia="Calibri" w:hAnsi="Times New Roman" w:cs="Times New Roman"/>
          <w:b/>
          <w:bCs/>
          <w:sz w:val="28"/>
          <w:szCs w:val="28"/>
        </w:rPr>
        <w:t>С 21 декабря 2023 г. по 7 января 2024 г. на территории Республики Беларусь и Поставского района пройдет Комплекс профилактических мероприятий, направленных на предупреждение тяжких и особо тяжких преступлений против жизни и здоровья граждан</w:t>
      </w:r>
    </w:p>
    <w:p w14:paraId="731FD641" w14:textId="7BF5F154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>Распространение пьянства и алкоголизация отдельных слоев населения продолжают оставаться одними из условий совершения уголовно наказуемых деяний.</w:t>
      </w:r>
    </w:p>
    <w:p w14:paraId="5F1E2DD4" w14:textId="253820F3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>В целом на уровне прошлого года осталось количество зарегистрированных преступлений в данной сфере (10 фактов).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A4041">
        <w:rPr>
          <w:rFonts w:ascii="Times New Roman" w:eastAsia="Calibri" w:hAnsi="Times New Roman" w:cs="Times New Roman"/>
          <w:sz w:val="28"/>
          <w:szCs w:val="28"/>
        </w:rPr>
        <w:t>Уменьшилось</w:t>
      </w:r>
      <w:proofErr w:type="gramEnd"/>
      <w:r w:rsidRPr="009A4041">
        <w:rPr>
          <w:rFonts w:ascii="Times New Roman" w:eastAsia="Calibri" w:hAnsi="Times New Roman" w:cs="Times New Roman"/>
          <w:sz w:val="28"/>
          <w:szCs w:val="28"/>
        </w:rPr>
        <w:t xml:space="preserve"> количество фактов угроз убийством, причинением тяжких телесных повреждений или уничтожением имущества (5–4). Зарегистрировано 1 преступление в сфере домашнего насилия по линии </w:t>
      </w:r>
      <w:proofErr w:type="spellStart"/>
      <w:r w:rsidRPr="009A4041">
        <w:rPr>
          <w:rFonts w:ascii="Times New Roman" w:eastAsia="Calibri" w:hAnsi="Times New Roman" w:cs="Times New Roman"/>
          <w:sz w:val="28"/>
          <w:szCs w:val="28"/>
        </w:rPr>
        <w:t>ГНиПТЛ</w:t>
      </w:r>
      <w:proofErr w:type="spellEnd"/>
      <w:r w:rsidRPr="009A4041">
        <w:rPr>
          <w:rFonts w:ascii="Times New Roman" w:eastAsia="Calibri" w:hAnsi="Times New Roman" w:cs="Times New Roman"/>
          <w:sz w:val="28"/>
          <w:szCs w:val="28"/>
        </w:rPr>
        <w:t>, связанные с применением насилия (сексуального) в отношении несовершеннолетней (ст.167 УК Республики Беларусь).</w:t>
      </w:r>
    </w:p>
    <w:p w14:paraId="26F18DFE" w14:textId="7554C073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>Больше к уровню прошлого года регистрировалось уголовных дел, возбужденных по превентивным статьям (+40%; 5 – 7).</w:t>
      </w:r>
    </w:p>
    <w:p w14:paraId="26970683" w14:textId="4F67E221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>В дееспособности ограничено 1 лицо, злоупотребляющее спиртными напитками (АППГ –1).</w:t>
      </w:r>
    </w:p>
    <w:p w14:paraId="0AAFBADB" w14:textId="5F5AEA9F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>Как показывает анализ, большинство деяний указанной категории совершается в предвыходные и выходные дни. Причинами абсолютного большинства из них являлись конфликты между знакомыми либо совместно проживающими гражданами, возникшие на почве чрезмерного употребления алкоголя.</w:t>
      </w:r>
    </w:p>
    <w:p w14:paraId="24E80BB1" w14:textId="3DE7BF69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>В связи с этим с 21 декабря 2023 по 07 января 2024 года на территории Республики Беларусь и Поставского района, в целях принятия системных мер индивидуальной профилактики особо тяжких и тяжких преступлений будет проводиться основной этап республиканской профилактической акции «Комплекс профилактических мероприятий, направленных на предупреждение тяжких и особо тяжких преступлений против жизни и здоровья граждан».</w:t>
      </w:r>
    </w:p>
    <w:p w14:paraId="4B3B4FF0" w14:textId="7EA6FD53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пройдет с участием всех субъектов профилактики, в том числе врачей-наркологов, специалистов службы занятости и социальной защиты, представителями УП «ЖКХ». Стражи порядка направят фокус внимания, в первую очередь, на безработных </w:t>
      </w:r>
      <w:proofErr w:type="spellStart"/>
      <w:r w:rsidRPr="009A4041">
        <w:rPr>
          <w:rFonts w:ascii="Times New Roman" w:eastAsia="Calibri" w:hAnsi="Times New Roman" w:cs="Times New Roman"/>
          <w:sz w:val="28"/>
          <w:szCs w:val="28"/>
        </w:rPr>
        <w:t>подучетных</w:t>
      </w:r>
      <w:proofErr w:type="spellEnd"/>
      <w:r w:rsidRPr="009A4041">
        <w:rPr>
          <w:rFonts w:ascii="Times New Roman" w:eastAsia="Calibri" w:hAnsi="Times New Roman" w:cs="Times New Roman"/>
          <w:sz w:val="28"/>
          <w:szCs w:val="28"/>
        </w:rPr>
        <w:t xml:space="preserve"> и любителей спиртного. При наличии оснований их направят в лечебно-трудовые профилактории.</w:t>
      </w:r>
    </w:p>
    <w:p w14:paraId="06B3D238" w14:textId="675165B7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>Кроме того, уделят внимание неблагополучным семьям, где проживают пожилые или несовершеннолетние, семьям, в которых несовершеннолетние признаны находящимися в социально-опасном положении, а также дебоширам, на которых то и дело жалуются соседи.</w:t>
      </w:r>
    </w:p>
    <w:p w14:paraId="466847BD" w14:textId="38B81464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 xml:space="preserve">Если вам стало известно о том, что в той или иной семье сложилась неблагоприятная обстановка, возникают конфликтные ситуации, члены семьи злоупотребляют спиртными напитками, дети находятся в социально-опасном положении, убедительно просим вас сообщить данную информацию в ОВД </w:t>
      </w:r>
      <w:r w:rsidRPr="009A4041">
        <w:rPr>
          <w:rFonts w:ascii="Times New Roman" w:eastAsia="Calibri" w:hAnsi="Times New Roman" w:cs="Times New Roman"/>
          <w:sz w:val="28"/>
          <w:szCs w:val="28"/>
        </w:rPr>
        <w:lastRenderedPageBreak/>
        <w:t>Поставского райисполкома по телефону 102, 4-10-02. Возможно, этим вы сохраните чье-то здоровье или жизнь.</w:t>
      </w:r>
    </w:p>
    <w:p w14:paraId="2994E96A" w14:textId="77777777" w:rsidR="009A4041" w:rsidRPr="009A4041" w:rsidRDefault="009A4041" w:rsidP="009A40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41">
        <w:rPr>
          <w:rFonts w:ascii="Times New Roman" w:eastAsia="Calibri" w:hAnsi="Times New Roman" w:cs="Times New Roman"/>
          <w:sz w:val="28"/>
          <w:szCs w:val="28"/>
        </w:rPr>
        <w:t>Также напоминаем, что каждую среду на общественных пунктах охраны правопорядка участковые инспекторы проводят прием граждан. В городе с 17.00 до 20.00, в сельской местности с 10.00 до 13.00.</w:t>
      </w:r>
    </w:p>
    <w:p w14:paraId="54DB4932" w14:textId="77777777" w:rsidR="00E86019" w:rsidRPr="009A4041" w:rsidRDefault="00E86019" w:rsidP="009A40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019" w:rsidRPr="009A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41"/>
    <w:rsid w:val="009A4041"/>
    <w:rsid w:val="00D57705"/>
    <w:rsid w:val="00E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2A70"/>
  <w15:chartTrackingRefBased/>
  <w15:docId w15:val="{6441DC23-2F66-43BE-9897-C2FA6D23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Мечиславовна Субко</dc:creator>
  <cp:keywords/>
  <dc:description/>
  <cp:lastModifiedBy>Наталья Мечиславовна Субко</cp:lastModifiedBy>
  <cp:revision>1</cp:revision>
  <dcterms:created xsi:type="dcterms:W3CDTF">2023-12-26T11:02:00Z</dcterms:created>
  <dcterms:modified xsi:type="dcterms:W3CDTF">2023-12-26T11:04:00Z</dcterms:modified>
</cp:coreProperties>
</file>