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43703" w14:textId="44E63E35" w:rsidR="00D56063" w:rsidRDefault="0088039F" w:rsidP="00B522F7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="00D56063">
        <w:rPr>
          <w:b/>
          <w:sz w:val="30"/>
          <w:szCs w:val="30"/>
        </w:rPr>
        <w:t>облюдени</w:t>
      </w:r>
      <w:r>
        <w:rPr>
          <w:b/>
          <w:sz w:val="30"/>
          <w:szCs w:val="30"/>
        </w:rPr>
        <w:t>е</w:t>
      </w:r>
      <w:r w:rsidR="00D56063">
        <w:rPr>
          <w:b/>
          <w:sz w:val="30"/>
          <w:szCs w:val="30"/>
        </w:rPr>
        <w:t xml:space="preserve"> законодательства </w:t>
      </w:r>
      <w:r w:rsidR="0007004A">
        <w:rPr>
          <w:b/>
          <w:sz w:val="30"/>
          <w:szCs w:val="30"/>
        </w:rPr>
        <w:t xml:space="preserve">о </w:t>
      </w:r>
      <w:r>
        <w:rPr>
          <w:b/>
          <w:sz w:val="30"/>
          <w:szCs w:val="30"/>
        </w:rPr>
        <w:t>бо</w:t>
      </w:r>
      <w:r w:rsidR="00F02F98">
        <w:rPr>
          <w:b/>
          <w:sz w:val="30"/>
          <w:szCs w:val="30"/>
        </w:rPr>
        <w:t>рьбе с коррупцией, - одна из важнейших задач</w:t>
      </w:r>
    </w:p>
    <w:p w14:paraId="5CD48189" w14:textId="0275E53D" w:rsidR="00691C41" w:rsidRDefault="00691C41" w:rsidP="00691C41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14:paraId="5F976884" w14:textId="70AEB1B3" w:rsidR="00F02F98" w:rsidRDefault="0043318C" w:rsidP="00A11409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Коррупция является одной из основных общественно-политических проблем, снижающих </w:t>
      </w:r>
      <w:r w:rsidR="0084119D">
        <w:rPr>
          <w:iCs/>
          <w:sz w:val="30"/>
          <w:szCs w:val="30"/>
        </w:rPr>
        <w:t xml:space="preserve">не только </w:t>
      </w:r>
      <w:r>
        <w:rPr>
          <w:iCs/>
          <w:sz w:val="30"/>
          <w:szCs w:val="30"/>
        </w:rPr>
        <w:t>темпы</w:t>
      </w:r>
      <w:r w:rsidR="00AB561B">
        <w:rPr>
          <w:iCs/>
          <w:sz w:val="30"/>
          <w:szCs w:val="30"/>
        </w:rPr>
        <w:t xml:space="preserve"> экономического </w:t>
      </w:r>
      <w:r>
        <w:rPr>
          <w:iCs/>
          <w:sz w:val="30"/>
          <w:szCs w:val="30"/>
        </w:rPr>
        <w:t>роста</w:t>
      </w:r>
      <w:r w:rsidR="0084119D">
        <w:rPr>
          <w:iCs/>
          <w:sz w:val="30"/>
          <w:szCs w:val="30"/>
        </w:rPr>
        <w:t>, но</w:t>
      </w:r>
      <w:r>
        <w:rPr>
          <w:iCs/>
          <w:sz w:val="30"/>
          <w:szCs w:val="30"/>
        </w:rPr>
        <w:t xml:space="preserve"> </w:t>
      </w:r>
      <w:r w:rsidR="00AB561B">
        <w:rPr>
          <w:iCs/>
          <w:sz w:val="30"/>
          <w:szCs w:val="30"/>
        </w:rPr>
        <w:t xml:space="preserve">и доверия населения государственным органам и организациям. </w:t>
      </w:r>
    </w:p>
    <w:p w14:paraId="0817C47B" w14:textId="72D0BADA" w:rsidR="0023061D" w:rsidRDefault="00D56063" w:rsidP="00A11409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D56063">
        <w:rPr>
          <w:iCs/>
          <w:sz w:val="30"/>
          <w:szCs w:val="30"/>
        </w:rPr>
        <w:t xml:space="preserve">Прокуратурой </w:t>
      </w:r>
      <w:proofErr w:type="spellStart"/>
      <w:r w:rsidR="0007004A">
        <w:rPr>
          <w:iCs/>
          <w:sz w:val="30"/>
          <w:szCs w:val="30"/>
        </w:rPr>
        <w:t>Поставского</w:t>
      </w:r>
      <w:proofErr w:type="spellEnd"/>
      <w:r w:rsidRPr="00D56063">
        <w:rPr>
          <w:iCs/>
          <w:sz w:val="30"/>
          <w:szCs w:val="30"/>
        </w:rPr>
        <w:t xml:space="preserve"> района </w:t>
      </w:r>
      <w:r>
        <w:rPr>
          <w:iCs/>
          <w:sz w:val="30"/>
          <w:szCs w:val="30"/>
        </w:rPr>
        <w:t>на постоянной основе провод</w:t>
      </w:r>
      <w:r w:rsidR="0084119D">
        <w:rPr>
          <w:iCs/>
          <w:sz w:val="30"/>
          <w:szCs w:val="30"/>
        </w:rPr>
        <w:t>я</w:t>
      </w:r>
      <w:r>
        <w:rPr>
          <w:iCs/>
          <w:sz w:val="30"/>
          <w:szCs w:val="30"/>
        </w:rPr>
        <w:t>тся надзорн</w:t>
      </w:r>
      <w:r w:rsidR="00BD3245">
        <w:rPr>
          <w:iCs/>
          <w:sz w:val="30"/>
          <w:szCs w:val="30"/>
        </w:rPr>
        <w:t>ы</w:t>
      </w:r>
      <w:r w:rsidR="0084119D">
        <w:rPr>
          <w:iCs/>
          <w:sz w:val="30"/>
          <w:szCs w:val="30"/>
        </w:rPr>
        <w:t>е</w:t>
      </w:r>
      <w:r w:rsidR="00BD3245">
        <w:rPr>
          <w:iCs/>
          <w:sz w:val="30"/>
          <w:szCs w:val="30"/>
        </w:rPr>
        <w:t xml:space="preserve"> мероприяти</w:t>
      </w:r>
      <w:r w:rsidR="0084119D">
        <w:rPr>
          <w:iCs/>
          <w:sz w:val="30"/>
          <w:szCs w:val="30"/>
        </w:rPr>
        <w:t>я</w:t>
      </w:r>
      <w:r w:rsidR="00BD3245">
        <w:rPr>
          <w:iCs/>
          <w:sz w:val="30"/>
          <w:szCs w:val="30"/>
        </w:rPr>
        <w:t xml:space="preserve"> за точным и единообразным исполнением </w:t>
      </w:r>
      <w:r w:rsidRPr="00D56063">
        <w:rPr>
          <w:iCs/>
          <w:sz w:val="30"/>
          <w:szCs w:val="30"/>
        </w:rPr>
        <w:t xml:space="preserve">законодательства </w:t>
      </w:r>
      <w:r w:rsidR="0023061D" w:rsidRPr="0023061D">
        <w:rPr>
          <w:iCs/>
          <w:sz w:val="30"/>
          <w:szCs w:val="30"/>
        </w:rPr>
        <w:t xml:space="preserve">о </w:t>
      </w:r>
      <w:r w:rsidR="004255CF">
        <w:rPr>
          <w:iCs/>
          <w:sz w:val="30"/>
          <w:szCs w:val="30"/>
        </w:rPr>
        <w:t xml:space="preserve">противодействии </w:t>
      </w:r>
      <w:r w:rsidR="0007004A">
        <w:rPr>
          <w:iCs/>
          <w:sz w:val="30"/>
          <w:szCs w:val="30"/>
        </w:rPr>
        <w:t xml:space="preserve">коррупции, в том числе связанного с осуществлением </w:t>
      </w:r>
      <w:r w:rsidR="0023061D" w:rsidRPr="0023061D">
        <w:rPr>
          <w:iCs/>
          <w:sz w:val="30"/>
          <w:szCs w:val="30"/>
        </w:rPr>
        <w:t>закуп</w:t>
      </w:r>
      <w:r w:rsidR="0007004A">
        <w:rPr>
          <w:iCs/>
          <w:sz w:val="30"/>
          <w:szCs w:val="30"/>
        </w:rPr>
        <w:t>ок</w:t>
      </w:r>
      <w:r w:rsidR="0023061D" w:rsidRPr="0023061D">
        <w:rPr>
          <w:iCs/>
          <w:sz w:val="30"/>
          <w:szCs w:val="30"/>
        </w:rPr>
        <w:t xml:space="preserve"> товаров (работ, услуг)</w:t>
      </w:r>
      <w:r w:rsidR="0023061D">
        <w:rPr>
          <w:iCs/>
          <w:sz w:val="30"/>
          <w:szCs w:val="30"/>
        </w:rPr>
        <w:t xml:space="preserve">, </w:t>
      </w:r>
      <w:r w:rsidR="0084119D">
        <w:rPr>
          <w:iCs/>
          <w:sz w:val="30"/>
          <w:szCs w:val="30"/>
        </w:rPr>
        <w:t xml:space="preserve">закупок при строительстве, </w:t>
      </w:r>
      <w:r w:rsidR="00513241">
        <w:rPr>
          <w:iCs/>
          <w:sz w:val="30"/>
          <w:szCs w:val="30"/>
        </w:rPr>
        <w:t>декларирования доходов и имущества</w:t>
      </w:r>
      <w:r w:rsidR="00E46015">
        <w:rPr>
          <w:iCs/>
          <w:sz w:val="30"/>
          <w:szCs w:val="30"/>
        </w:rPr>
        <w:t xml:space="preserve">, </w:t>
      </w:r>
      <w:r w:rsidR="00D643A3">
        <w:rPr>
          <w:iCs/>
          <w:sz w:val="30"/>
          <w:szCs w:val="30"/>
        </w:rPr>
        <w:t xml:space="preserve">а </w:t>
      </w:r>
      <w:r w:rsidR="0084119D">
        <w:rPr>
          <w:iCs/>
          <w:sz w:val="30"/>
          <w:szCs w:val="30"/>
        </w:rPr>
        <w:t>также</w:t>
      </w:r>
      <w:r w:rsidR="00D643A3">
        <w:rPr>
          <w:iCs/>
          <w:sz w:val="30"/>
          <w:szCs w:val="30"/>
        </w:rPr>
        <w:t xml:space="preserve"> злоупотреблением</w:t>
      </w:r>
      <w:r w:rsidR="00CC6BF9">
        <w:rPr>
          <w:iCs/>
          <w:sz w:val="30"/>
          <w:szCs w:val="30"/>
        </w:rPr>
        <w:t xml:space="preserve"> властью или служебным</w:t>
      </w:r>
      <w:r w:rsidR="003F67C9">
        <w:rPr>
          <w:iCs/>
          <w:sz w:val="30"/>
          <w:szCs w:val="30"/>
        </w:rPr>
        <w:t>и полномочиями</w:t>
      </w:r>
      <w:r w:rsidR="00CC6BF9">
        <w:rPr>
          <w:iCs/>
          <w:sz w:val="30"/>
          <w:szCs w:val="30"/>
        </w:rPr>
        <w:t xml:space="preserve">, </w:t>
      </w:r>
      <w:r w:rsidR="00E46015">
        <w:rPr>
          <w:iCs/>
          <w:sz w:val="30"/>
          <w:szCs w:val="30"/>
        </w:rPr>
        <w:t xml:space="preserve">конфликта интересов и других </w:t>
      </w:r>
      <w:r w:rsidR="00CC6BF9">
        <w:rPr>
          <w:iCs/>
          <w:sz w:val="30"/>
          <w:szCs w:val="30"/>
        </w:rPr>
        <w:t>негативных проявлений коррупции</w:t>
      </w:r>
      <w:r w:rsidR="0023061D">
        <w:rPr>
          <w:iCs/>
          <w:sz w:val="30"/>
          <w:szCs w:val="30"/>
        </w:rPr>
        <w:t>.</w:t>
      </w:r>
    </w:p>
    <w:p w14:paraId="2D5F9115" w14:textId="374C94E4" w:rsidR="0007004A" w:rsidRDefault="00D56063" w:rsidP="00EC1E8D">
      <w:pPr>
        <w:tabs>
          <w:tab w:val="left" w:pos="900"/>
          <w:tab w:val="left" w:pos="4500"/>
        </w:tabs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Результаты надзорной деятельности свидетельствуют, что </w:t>
      </w:r>
      <w:r w:rsidR="004255CF">
        <w:rPr>
          <w:iCs/>
          <w:sz w:val="30"/>
          <w:szCs w:val="30"/>
        </w:rPr>
        <w:t xml:space="preserve">в районе </w:t>
      </w:r>
      <w:r w:rsidR="0007004A">
        <w:rPr>
          <w:iCs/>
          <w:sz w:val="30"/>
          <w:szCs w:val="30"/>
        </w:rPr>
        <w:t xml:space="preserve">до настоящего времени </w:t>
      </w:r>
      <w:r>
        <w:rPr>
          <w:iCs/>
          <w:sz w:val="30"/>
          <w:szCs w:val="30"/>
        </w:rPr>
        <w:t xml:space="preserve">не исключены </w:t>
      </w:r>
      <w:r w:rsidR="0007004A">
        <w:rPr>
          <w:iCs/>
          <w:sz w:val="30"/>
          <w:szCs w:val="30"/>
        </w:rPr>
        <w:t>факты совершения коррупционных престу</w:t>
      </w:r>
      <w:r w:rsidR="00E40C92">
        <w:rPr>
          <w:iCs/>
          <w:sz w:val="30"/>
          <w:szCs w:val="30"/>
        </w:rPr>
        <w:t xml:space="preserve">плений </w:t>
      </w:r>
      <w:r w:rsidR="0007004A">
        <w:rPr>
          <w:iCs/>
          <w:sz w:val="30"/>
          <w:szCs w:val="30"/>
        </w:rPr>
        <w:t>и правонарушений, создающих условия для коррупции.</w:t>
      </w:r>
    </w:p>
    <w:p w14:paraId="1FBBEA7B" w14:textId="28CAF425" w:rsidR="0007004A" w:rsidRPr="0036181B" w:rsidRDefault="0007004A" w:rsidP="0007004A">
      <w:pPr>
        <w:pStyle w:val="ConsPlusNormal"/>
        <w:ind w:firstLine="709"/>
        <w:jc w:val="both"/>
      </w:pPr>
      <w:r>
        <w:rPr>
          <w:iCs/>
        </w:rPr>
        <w:t xml:space="preserve">Например, в июне 2024 года прокуратурой района установлено, что должностным лицом одного из государственных предприятий, </w:t>
      </w:r>
      <w:r w:rsidRPr="00E431D0">
        <w:t>допущено</w:t>
      </w:r>
      <w:r>
        <w:t xml:space="preserve"> совершение правонарушения, создающего условия для коррупции, выразившееся в</w:t>
      </w:r>
      <w:r w:rsidRPr="00E431D0">
        <w:t xml:space="preserve"> оказани</w:t>
      </w:r>
      <w:r>
        <w:t>и</w:t>
      </w:r>
      <w:r w:rsidRPr="00E431D0">
        <w:t xml:space="preserve"> неправомерного </w:t>
      </w:r>
      <w:r>
        <w:t xml:space="preserve">предпочтения интересам физического </w:t>
      </w:r>
      <w:r w:rsidRPr="00E431D0">
        <w:t>лиц</w:t>
      </w:r>
      <w:r>
        <w:t>а и предоставление ему</w:t>
      </w:r>
      <w:r w:rsidRPr="00E431D0">
        <w:t xml:space="preserve"> необоснованных льгот и привилегий</w:t>
      </w:r>
      <w:r w:rsidR="00513241">
        <w:t>. Т</w:t>
      </w:r>
      <w:r>
        <w:t xml:space="preserve">ем самым допущено нарушение требований </w:t>
      </w:r>
      <w:r w:rsidRPr="00E431D0">
        <w:t>абз.2</w:t>
      </w:r>
      <w:r>
        <w:t xml:space="preserve"> ч.</w:t>
      </w:r>
      <w:r w:rsidRPr="00E431D0">
        <w:t xml:space="preserve">1 ст.25 Закона </w:t>
      </w:r>
      <w:r>
        <w:t>Республики Беларусь «О борьбе с коррупцией» (далее - Закон)</w:t>
      </w:r>
      <w:r>
        <w:rPr>
          <w:rStyle w:val="word-wrapper"/>
          <w:color w:val="242424"/>
          <w:shd w:val="clear" w:color="auto" w:fill="FFFFFF"/>
        </w:rPr>
        <w:t xml:space="preserve">. В отношении указанного должностного лица прокуратурой района возбуждено дисциплинарное производство, по результатам рассмотрения которого он привлечен к дисциплинарной ответственности в виде выговора. </w:t>
      </w:r>
    </w:p>
    <w:p w14:paraId="477105A2" w14:textId="4A613864" w:rsidR="0007004A" w:rsidRPr="00381683" w:rsidRDefault="0007004A" w:rsidP="0007004A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 следует помнить, что в соответствии с п.5-1 ст.</w:t>
      </w:r>
      <w:r w:rsidRPr="00381683">
        <w:rPr>
          <w:sz w:val="30"/>
          <w:szCs w:val="30"/>
        </w:rPr>
        <w:t xml:space="preserve">47 ТК Республики Беларусь совершение </w:t>
      </w:r>
      <w:r>
        <w:rPr>
          <w:sz w:val="30"/>
          <w:szCs w:val="30"/>
        </w:rPr>
        <w:t xml:space="preserve">работником </w:t>
      </w:r>
      <w:r w:rsidRPr="00381683">
        <w:rPr>
          <w:sz w:val="30"/>
          <w:szCs w:val="30"/>
        </w:rPr>
        <w:t xml:space="preserve">коррупционного правонарушения </w:t>
      </w:r>
      <w:r>
        <w:rPr>
          <w:sz w:val="30"/>
          <w:szCs w:val="30"/>
        </w:rPr>
        <w:t xml:space="preserve">или правонарушения, создающего условия для коррупции, </w:t>
      </w:r>
      <w:r w:rsidRPr="00381683">
        <w:rPr>
          <w:sz w:val="30"/>
          <w:szCs w:val="30"/>
        </w:rPr>
        <w:t xml:space="preserve">является основанием </w:t>
      </w:r>
      <w:r>
        <w:rPr>
          <w:sz w:val="30"/>
          <w:szCs w:val="30"/>
        </w:rPr>
        <w:t xml:space="preserve">для </w:t>
      </w:r>
      <w:r w:rsidRPr="00381683">
        <w:rPr>
          <w:sz w:val="30"/>
          <w:szCs w:val="30"/>
        </w:rPr>
        <w:t>прекращения трудового договора.</w:t>
      </w:r>
    </w:p>
    <w:p w14:paraId="51B52AD1" w14:textId="77777777" w:rsidR="0007004A" w:rsidRPr="0035481F" w:rsidRDefault="0007004A" w:rsidP="0007004A">
      <w:pPr>
        <w:pStyle w:val="ad"/>
        <w:spacing w:before="0" w:beforeAutospacing="0" w:after="0" w:afterAutospacing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Требования ст.</w:t>
      </w:r>
      <w:r w:rsidRPr="007B078D">
        <w:rPr>
          <w:sz w:val="30"/>
          <w:szCs w:val="30"/>
        </w:rPr>
        <w:t xml:space="preserve">43 Закона обязывают руководителей государственных органов и иных организаций в пределах своей </w:t>
      </w:r>
      <w:r w:rsidRPr="0035481F">
        <w:rPr>
          <w:sz w:val="30"/>
          <w:szCs w:val="30"/>
        </w:rPr>
        <w:t>компетенции принимать меры, направленные на борьбу с коррупцией, в том числе на предупреждение и выявление нарушений законодательства о борьбе с коррупцией, устранение последствий, наступивших в результате таких нарушений, причин и условий, им способствующих</w:t>
      </w:r>
      <w:r>
        <w:rPr>
          <w:sz w:val="30"/>
          <w:szCs w:val="30"/>
        </w:rPr>
        <w:t>,</w:t>
      </w:r>
      <w:r w:rsidRPr="0035481F">
        <w:rPr>
          <w:sz w:val="30"/>
          <w:szCs w:val="30"/>
        </w:rPr>
        <w:t xml:space="preserve"> а также привлекать лиц, совершивших правонарушения, создающие условия для коррупции, к дисциплинарной ответственности.</w:t>
      </w:r>
    </w:p>
    <w:p w14:paraId="383BC30C" w14:textId="68BF5D15" w:rsidR="009317C8" w:rsidRDefault="00E61508" w:rsidP="00EC1E8D">
      <w:pPr>
        <w:tabs>
          <w:tab w:val="left" w:pos="900"/>
          <w:tab w:val="left" w:pos="4500"/>
        </w:tabs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В </w:t>
      </w:r>
      <w:r w:rsidR="0007004A">
        <w:rPr>
          <w:iCs/>
          <w:sz w:val="30"/>
          <w:szCs w:val="30"/>
        </w:rPr>
        <w:t>истекш</w:t>
      </w:r>
      <w:r>
        <w:rPr>
          <w:iCs/>
          <w:sz w:val="30"/>
          <w:szCs w:val="30"/>
        </w:rPr>
        <w:t xml:space="preserve">ем </w:t>
      </w:r>
      <w:r w:rsidR="0007004A">
        <w:rPr>
          <w:iCs/>
          <w:sz w:val="30"/>
          <w:szCs w:val="30"/>
        </w:rPr>
        <w:t>период</w:t>
      </w:r>
      <w:r>
        <w:rPr>
          <w:iCs/>
          <w:sz w:val="30"/>
          <w:szCs w:val="30"/>
        </w:rPr>
        <w:t>е</w:t>
      </w:r>
      <w:r w:rsidR="0007004A">
        <w:rPr>
          <w:iCs/>
          <w:sz w:val="30"/>
          <w:szCs w:val="30"/>
        </w:rPr>
        <w:t xml:space="preserve"> 2024 </w:t>
      </w:r>
      <w:r w:rsidR="009317C8">
        <w:rPr>
          <w:iCs/>
          <w:sz w:val="30"/>
          <w:szCs w:val="30"/>
        </w:rPr>
        <w:t>год</w:t>
      </w:r>
      <w:r w:rsidR="0007004A">
        <w:rPr>
          <w:iCs/>
          <w:sz w:val="30"/>
          <w:szCs w:val="30"/>
        </w:rPr>
        <w:t>а</w:t>
      </w:r>
      <w:r w:rsidR="009317C8">
        <w:rPr>
          <w:iCs/>
          <w:sz w:val="30"/>
          <w:szCs w:val="30"/>
        </w:rPr>
        <w:t xml:space="preserve"> п</w:t>
      </w:r>
      <w:r w:rsidR="009317C8" w:rsidRPr="009317C8">
        <w:rPr>
          <w:iCs/>
          <w:sz w:val="30"/>
          <w:szCs w:val="30"/>
        </w:rPr>
        <w:t>о требованию прокур</w:t>
      </w:r>
      <w:r w:rsidR="009317C8">
        <w:rPr>
          <w:iCs/>
          <w:sz w:val="30"/>
          <w:szCs w:val="30"/>
        </w:rPr>
        <w:t>атуры района</w:t>
      </w:r>
      <w:r w:rsidR="009317C8" w:rsidRPr="009317C8">
        <w:rPr>
          <w:iCs/>
          <w:sz w:val="30"/>
          <w:szCs w:val="30"/>
        </w:rPr>
        <w:t xml:space="preserve"> </w:t>
      </w:r>
      <w:r w:rsidR="0007004A">
        <w:rPr>
          <w:iCs/>
          <w:sz w:val="30"/>
          <w:szCs w:val="30"/>
        </w:rPr>
        <w:t xml:space="preserve">за </w:t>
      </w:r>
      <w:r w:rsidR="002A584A">
        <w:rPr>
          <w:iCs/>
          <w:sz w:val="30"/>
          <w:szCs w:val="30"/>
        </w:rPr>
        <w:t xml:space="preserve">нарушение </w:t>
      </w:r>
      <w:r w:rsidR="0007004A">
        <w:rPr>
          <w:iCs/>
          <w:sz w:val="30"/>
          <w:szCs w:val="30"/>
        </w:rPr>
        <w:t xml:space="preserve">законодательства </w:t>
      </w:r>
      <w:r w:rsidR="002A584A">
        <w:rPr>
          <w:iCs/>
          <w:sz w:val="30"/>
          <w:szCs w:val="30"/>
        </w:rPr>
        <w:t xml:space="preserve">о борьбе с коррупцией </w:t>
      </w:r>
      <w:r w:rsidR="0007004A">
        <w:rPr>
          <w:iCs/>
          <w:sz w:val="30"/>
          <w:szCs w:val="30"/>
        </w:rPr>
        <w:t>к дисциплинарн</w:t>
      </w:r>
      <w:r w:rsidR="00B345F6">
        <w:rPr>
          <w:iCs/>
          <w:sz w:val="30"/>
          <w:szCs w:val="30"/>
        </w:rPr>
        <w:t>ой ответственности привлечено 15</w:t>
      </w:r>
      <w:r w:rsidR="0007004A">
        <w:rPr>
          <w:iCs/>
          <w:sz w:val="30"/>
          <w:szCs w:val="30"/>
        </w:rPr>
        <w:t xml:space="preserve"> должностных лиц, внесены изменения в </w:t>
      </w:r>
      <w:r w:rsidR="0007004A">
        <w:rPr>
          <w:iCs/>
          <w:sz w:val="30"/>
          <w:szCs w:val="30"/>
        </w:rPr>
        <w:lastRenderedPageBreak/>
        <w:t>локальные нормативные акты</w:t>
      </w:r>
      <w:r w:rsidR="00513241">
        <w:rPr>
          <w:iCs/>
          <w:sz w:val="30"/>
          <w:szCs w:val="30"/>
        </w:rPr>
        <w:t xml:space="preserve">, регулирующие деятельность </w:t>
      </w:r>
      <w:r w:rsidR="00513241" w:rsidRPr="008F5113">
        <w:rPr>
          <w:sz w:val="30"/>
          <w:szCs w:val="30"/>
        </w:rPr>
        <w:t>комисси</w:t>
      </w:r>
      <w:r w:rsidR="00513241">
        <w:rPr>
          <w:sz w:val="30"/>
          <w:szCs w:val="30"/>
        </w:rPr>
        <w:t>й</w:t>
      </w:r>
      <w:r w:rsidR="00513241" w:rsidRPr="008F5113">
        <w:rPr>
          <w:sz w:val="30"/>
          <w:szCs w:val="30"/>
        </w:rPr>
        <w:t xml:space="preserve"> по противодействию коррупции</w:t>
      </w:r>
      <w:r w:rsidR="0007004A">
        <w:rPr>
          <w:iCs/>
          <w:sz w:val="30"/>
          <w:szCs w:val="30"/>
        </w:rPr>
        <w:t xml:space="preserve">, </w:t>
      </w:r>
      <w:r w:rsidR="00513241">
        <w:rPr>
          <w:iCs/>
          <w:sz w:val="30"/>
          <w:szCs w:val="30"/>
        </w:rPr>
        <w:t>а также</w:t>
      </w:r>
      <w:r w:rsidR="0007004A">
        <w:rPr>
          <w:iCs/>
          <w:sz w:val="30"/>
          <w:szCs w:val="30"/>
        </w:rPr>
        <w:t xml:space="preserve"> сферу закупок, антикоррупционные обязательства</w:t>
      </w:r>
      <w:r w:rsidR="00513241">
        <w:rPr>
          <w:iCs/>
          <w:sz w:val="30"/>
          <w:szCs w:val="30"/>
        </w:rPr>
        <w:t xml:space="preserve"> приведены в соответствие действующему законодательству</w:t>
      </w:r>
      <w:r w:rsidR="0007004A">
        <w:rPr>
          <w:iCs/>
          <w:sz w:val="30"/>
          <w:szCs w:val="30"/>
        </w:rPr>
        <w:t>.</w:t>
      </w:r>
    </w:p>
    <w:p w14:paraId="1E701B77" w14:textId="1267B905" w:rsidR="00EC1E8D" w:rsidRDefault="00513241" w:rsidP="00D56063">
      <w:pPr>
        <w:tabs>
          <w:tab w:val="left" w:pos="900"/>
          <w:tab w:val="left" w:pos="4500"/>
        </w:tabs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П</w:t>
      </w:r>
      <w:r w:rsidR="00EC1E8D">
        <w:rPr>
          <w:iCs/>
          <w:sz w:val="30"/>
          <w:szCs w:val="30"/>
        </w:rPr>
        <w:t>ервоочередными п</w:t>
      </w:r>
      <w:r w:rsidR="00EC1E8D" w:rsidRPr="00EC1E8D">
        <w:rPr>
          <w:iCs/>
          <w:sz w:val="30"/>
          <w:szCs w:val="30"/>
        </w:rPr>
        <w:t>ричинами допу</w:t>
      </w:r>
      <w:r w:rsidR="00EC1E8D">
        <w:rPr>
          <w:iCs/>
          <w:sz w:val="30"/>
          <w:szCs w:val="30"/>
        </w:rPr>
        <w:t xml:space="preserve">скаемых </w:t>
      </w:r>
      <w:r w:rsidR="00EC1E8D" w:rsidRPr="00EC1E8D">
        <w:rPr>
          <w:iCs/>
          <w:sz w:val="30"/>
          <w:szCs w:val="30"/>
        </w:rPr>
        <w:t xml:space="preserve">нарушений являются недостаточное знание </w:t>
      </w:r>
      <w:r w:rsidR="00EC1E8D">
        <w:rPr>
          <w:iCs/>
          <w:sz w:val="30"/>
          <w:szCs w:val="30"/>
        </w:rPr>
        <w:t xml:space="preserve">работниками </w:t>
      </w:r>
      <w:r w:rsidR="001E1257">
        <w:rPr>
          <w:iCs/>
          <w:sz w:val="30"/>
          <w:szCs w:val="30"/>
        </w:rPr>
        <w:t xml:space="preserve">предприятий, учреждений и </w:t>
      </w:r>
      <w:r w:rsidR="00EC1E8D">
        <w:rPr>
          <w:iCs/>
          <w:sz w:val="30"/>
          <w:szCs w:val="30"/>
        </w:rPr>
        <w:t xml:space="preserve">организаций </w:t>
      </w:r>
      <w:r w:rsidR="00EC1E8D" w:rsidRPr="00EC1E8D">
        <w:rPr>
          <w:iCs/>
          <w:sz w:val="30"/>
          <w:szCs w:val="30"/>
        </w:rPr>
        <w:t>законодательства в сфере закупок товаров (работ, услуг)</w:t>
      </w:r>
      <w:r w:rsidR="00EC1E8D">
        <w:rPr>
          <w:iCs/>
          <w:sz w:val="30"/>
          <w:szCs w:val="30"/>
        </w:rPr>
        <w:t>,</w:t>
      </w:r>
      <w:r w:rsidR="00B345F6">
        <w:rPr>
          <w:iCs/>
          <w:sz w:val="30"/>
          <w:szCs w:val="30"/>
        </w:rPr>
        <w:t xml:space="preserve"> декларирования доходов и имущества, </w:t>
      </w:r>
      <w:r w:rsidR="004E1249">
        <w:rPr>
          <w:iCs/>
          <w:sz w:val="30"/>
          <w:szCs w:val="30"/>
        </w:rPr>
        <w:t xml:space="preserve">при </w:t>
      </w:r>
      <w:r w:rsidR="004E1249">
        <w:rPr>
          <w:sz w:val="30"/>
          <w:szCs w:val="30"/>
        </w:rPr>
        <w:t>отсутстви</w:t>
      </w:r>
      <w:r w:rsidR="004E1249">
        <w:rPr>
          <w:sz w:val="30"/>
          <w:szCs w:val="30"/>
        </w:rPr>
        <w:t>и</w:t>
      </w:r>
      <w:r w:rsidR="004E1249">
        <w:rPr>
          <w:sz w:val="30"/>
          <w:szCs w:val="30"/>
        </w:rPr>
        <w:t xml:space="preserve"> должного контроля </w:t>
      </w:r>
      <w:r w:rsidR="004E1249" w:rsidRPr="007B078D">
        <w:rPr>
          <w:sz w:val="30"/>
          <w:szCs w:val="30"/>
        </w:rPr>
        <w:t xml:space="preserve">со стороны руководства </w:t>
      </w:r>
      <w:r w:rsidR="001E1257">
        <w:rPr>
          <w:sz w:val="30"/>
          <w:szCs w:val="30"/>
        </w:rPr>
        <w:t xml:space="preserve">этих предприятий </w:t>
      </w:r>
      <w:r w:rsidR="004E1249" w:rsidRPr="007B078D">
        <w:rPr>
          <w:sz w:val="30"/>
          <w:szCs w:val="30"/>
        </w:rPr>
        <w:t>за деятельностью подчиненных сотрудников,</w:t>
      </w:r>
      <w:r w:rsidR="00B345F6">
        <w:rPr>
          <w:iCs/>
          <w:sz w:val="30"/>
          <w:szCs w:val="30"/>
        </w:rPr>
        <w:t xml:space="preserve"> </w:t>
      </w:r>
      <w:r w:rsidR="00EC1E8D">
        <w:rPr>
          <w:iCs/>
          <w:sz w:val="30"/>
          <w:szCs w:val="30"/>
        </w:rPr>
        <w:t xml:space="preserve">непринятие </w:t>
      </w:r>
      <w:r w:rsidR="00B345F6">
        <w:rPr>
          <w:iCs/>
          <w:sz w:val="30"/>
          <w:szCs w:val="30"/>
        </w:rPr>
        <w:t xml:space="preserve">необходимых мер </w:t>
      </w:r>
      <w:r w:rsidR="00EC1E8D">
        <w:rPr>
          <w:iCs/>
          <w:sz w:val="30"/>
          <w:szCs w:val="30"/>
        </w:rPr>
        <w:t>по повышению уровня подготовки соответствующих специалистов при организации и проведении процедур закупок.</w:t>
      </w:r>
    </w:p>
    <w:p w14:paraId="7BDBB6C4" w14:textId="0479280F" w:rsidR="00462021" w:rsidRDefault="00980D6E" w:rsidP="00980D6E">
      <w:pPr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Следует также отметить, что н</w:t>
      </w:r>
      <w:r w:rsidRPr="00D020CB">
        <w:rPr>
          <w:iCs/>
          <w:sz w:val="30"/>
          <w:szCs w:val="30"/>
        </w:rPr>
        <w:t>арушение порядка осуществления государственных</w:t>
      </w:r>
      <w:r w:rsidR="00B173CE">
        <w:rPr>
          <w:iCs/>
          <w:sz w:val="30"/>
          <w:szCs w:val="30"/>
        </w:rPr>
        <w:t xml:space="preserve"> закупок товаров (работ, услуг), а также </w:t>
      </w:r>
      <w:r w:rsidR="00E40C92">
        <w:rPr>
          <w:iCs/>
          <w:sz w:val="30"/>
          <w:szCs w:val="30"/>
        </w:rPr>
        <w:t xml:space="preserve">закупок товаров (работ, услуг) </w:t>
      </w:r>
      <w:r w:rsidR="00B173CE">
        <w:rPr>
          <w:iCs/>
          <w:sz w:val="30"/>
          <w:szCs w:val="30"/>
        </w:rPr>
        <w:t xml:space="preserve">при строительстве, </w:t>
      </w:r>
      <w:r>
        <w:rPr>
          <w:iCs/>
          <w:sz w:val="30"/>
          <w:szCs w:val="30"/>
        </w:rPr>
        <w:t>влечет административную ответственнос</w:t>
      </w:r>
      <w:bookmarkStart w:id="0" w:name="_GoBack"/>
      <w:bookmarkEnd w:id="0"/>
      <w:r>
        <w:rPr>
          <w:iCs/>
          <w:sz w:val="30"/>
          <w:szCs w:val="30"/>
        </w:rPr>
        <w:t xml:space="preserve">ть по </w:t>
      </w:r>
      <w:r w:rsidR="00B173CE">
        <w:rPr>
          <w:iCs/>
          <w:sz w:val="30"/>
          <w:szCs w:val="30"/>
        </w:rPr>
        <w:t>статьям 1</w:t>
      </w:r>
      <w:r>
        <w:rPr>
          <w:iCs/>
          <w:sz w:val="30"/>
          <w:szCs w:val="30"/>
        </w:rPr>
        <w:t>2.9</w:t>
      </w:r>
      <w:r w:rsidR="00B173CE">
        <w:rPr>
          <w:iCs/>
          <w:sz w:val="30"/>
          <w:szCs w:val="30"/>
        </w:rPr>
        <w:t xml:space="preserve"> и 12.10 </w:t>
      </w:r>
      <w:r>
        <w:rPr>
          <w:iCs/>
          <w:sz w:val="30"/>
          <w:szCs w:val="30"/>
        </w:rPr>
        <w:t xml:space="preserve">КоАП </w:t>
      </w:r>
      <w:r w:rsidR="00B173CE">
        <w:rPr>
          <w:iCs/>
          <w:sz w:val="30"/>
          <w:szCs w:val="30"/>
        </w:rPr>
        <w:t>соответственно</w:t>
      </w:r>
      <w:r w:rsidR="00462021">
        <w:rPr>
          <w:iCs/>
          <w:sz w:val="30"/>
          <w:szCs w:val="30"/>
        </w:rPr>
        <w:t xml:space="preserve">, а </w:t>
      </w:r>
      <w:r w:rsidR="00462021">
        <w:rPr>
          <w:rStyle w:val="word-wrapper"/>
          <w:color w:val="242424"/>
          <w:sz w:val="30"/>
          <w:szCs w:val="30"/>
          <w:shd w:val="clear" w:color="auto" w:fill="FFFFFF"/>
        </w:rPr>
        <w:t>н</w:t>
      </w:r>
      <w:r w:rsidR="00462021">
        <w:rPr>
          <w:rStyle w:val="word-wrapper"/>
          <w:color w:val="242424"/>
          <w:sz w:val="30"/>
          <w:szCs w:val="30"/>
          <w:shd w:val="clear" w:color="auto" w:fill="FFFFFF"/>
        </w:rPr>
        <w:t>езаконное вознаграждение от имени или в интересах юридического лица</w:t>
      </w:r>
      <w:r>
        <w:rPr>
          <w:iCs/>
          <w:sz w:val="30"/>
          <w:szCs w:val="30"/>
        </w:rPr>
        <w:t xml:space="preserve"> </w:t>
      </w:r>
      <w:r w:rsidR="00462021">
        <w:rPr>
          <w:iCs/>
          <w:sz w:val="30"/>
          <w:szCs w:val="30"/>
        </w:rPr>
        <w:t>по ст.12.59 КоАП.</w:t>
      </w:r>
      <w:r w:rsidR="00B370DC">
        <w:rPr>
          <w:iCs/>
          <w:sz w:val="30"/>
          <w:szCs w:val="30"/>
        </w:rPr>
        <w:t xml:space="preserve"> Ответственность за нарушение порядка декларирования доходов и имущества предусмотрена статьей 24.6 КоАП</w:t>
      </w:r>
      <w:r w:rsidR="00664DFD">
        <w:rPr>
          <w:iCs/>
          <w:sz w:val="30"/>
          <w:szCs w:val="30"/>
        </w:rPr>
        <w:t>.</w:t>
      </w:r>
    </w:p>
    <w:p w14:paraId="1A865AB8" w14:textId="77777777" w:rsidR="00E93488" w:rsidRDefault="00E93488" w:rsidP="00D72B55">
      <w:pPr>
        <w:autoSpaceDE w:val="0"/>
        <w:autoSpaceDN w:val="0"/>
        <w:adjustRightInd w:val="0"/>
        <w:jc w:val="both"/>
        <w:rPr>
          <w:iCs/>
          <w:sz w:val="30"/>
          <w:szCs w:val="30"/>
        </w:rPr>
      </w:pPr>
    </w:p>
    <w:p w14:paraId="6EBCFD85" w14:textId="65775BE5" w:rsidR="00183D82" w:rsidRPr="00953ACC" w:rsidRDefault="00513241" w:rsidP="00A96D67">
      <w:pPr>
        <w:pStyle w:val="a3"/>
        <w:rPr>
          <w:sz w:val="30"/>
          <w:szCs w:val="30"/>
        </w:rPr>
      </w:pPr>
      <w:r>
        <w:rPr>
          <w:sz w:val="30"/>
          <w:szCs w:val="30"/>
        </w:rPr>
        <w:t>Старший помощник</w:t>
      </w:r>
      <w:r w:rsidR="00183D82" w:rsidRPr="00953ACC">
        <w:rPr>
          <w:sz w:val="30"/>
          <w:szCs w:val="30"/>
        </w:rPr>
        <w:t xml:space="preserve"> прокурора</w:t>
      </w:r>
    </w:p>
    <w:p w14:paraId="6356CD40" w14:textId="15D04C45" w:rsidR="00B34EEB" w:rsidRDefault="00513241" w:rsidP="00513241">
      <w:pPr>
        <w:pStyle w:val="a3"/>
        <w:tabs>
          <w:tab w:val="left" w:pos="6804"/>
        </w:tabs>
        <w:rPr>
          <w:sz w:val="30"/>
          <w:szCs w:val="30"/>
        </w:rPr>
      </w:pPr>
      <w:proofErr w:type="spellStart"/>
      <w:r>
        <w:rPr>
          <w:sz w:val="30"/>
          <w:szCs w:val="30"/>
        </w:rPr>
        <w:t>Поставского</w:t>
      </w:r>
      <w:proofErr w:type="spellEnd"/>
      <w:r w:rsidR="00183D82" w:rsidRPr="00953ACC">
        <w:rPr>
          <w:sz w:val="30"/>
          <w:szCs w:val="30"/>
        </w:rPr>
        <w:t xml:space="preserve"> </w:t>
      </w:r>
      <w:r w:rsidR="002630F2" w:rsidRPr="00953ACC">
        <w:rPr>
          <w:sz w:val="30"/>
          <w:szCs w:val="30"/>
        </w:rPr>
        <w:t>района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В.И.Голяк</w:t>
      </w:r>
      <w:proofErr w:type="spellEnd"/>
    </w:p>
    <w:p w14:paraId="730AC170" w14:textId="79399BC7" w:rsidR="0076684D" w:rsidRPr="00953ACC" w:rsidRDefault="0076684D" w:rsidP="00513241">
      <w:pPr>
        <w:pStyle w:val="a3"/>
        <w:tabs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24.09.2024</w:t>
      </w:r>
    </w:p>
    <w:sectPr w:rsidR="0076684D" w:rsidRPr="00953ACC" w:rsidSect="00397AB7">
      <w:headerReference w:type="default" r:id="rId6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E2CB" w14:textId="77777777" w:rsidR="006F2590" w:rsidRDefault="006F2590" w:rsidP="001215DD">
      <w:r>
        <w:separator/>
      </w:r>
    </w:p>
  </w:endnote>
  <w:endnote w:type="continuationSeparator" w:id="0">
    <w:p w14:paraId="65628BFD" w14:textId="77777777" w:rsidR="006F2590" w:rsidRDefault="006F2590" w:rsidP="001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Mincho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01E4" w14:textId="77777777" w:rsidR="006F2590" w:rsidRDefault="006F2590" w:rsidP="001215DD">
      <w:r>
        <w:separator/>
      </w:r>
    </w:p>
  </w:footnote>
  <w:footnote w:type="continuationSeparator" w:id="0">
    <w:p w14:paraId="09BC3ED5" w14:textId="77777777" w:rsidR="006F2590" w:rsidRDefault="006F2590" w:rsidP="0012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264"/>
      <w:docPartObj>
        <w:docPartGallery w:val="Page Numbers (Top of Page)"/>
        <w:docPartUnique/>
      </w:docPartObj>
    </w:sdtPr>
    <w:sdtEndPr/>
    <w:sdtContent>
      <w:p w14:paraId="6109E67F" w14:textId="65AF724B" w:rsidR="001215DD" w:rsidRDefault="00D25753" w:rsidP="00D8359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1E"/>
    <w:rsid w:val="00022A43"/>
    <w:rsid w:val="0002768B"/>
    <w:rsid w:val="000352B7"/>
    <w:rsid w:val="0007004A"/>
    <w:rsid w:val="00093D06"/>
    <w:rsid w:val="000948FB"/>
    <w:rsid w:val="000A0B65"/>
    <w:rsid w:val="000C7D18"/>
    <w:rsid w:val="001166BB"/>
    <w:rsid w:val="001215DD"/>
    <w:rsid w:val="0013311E"/>
    <w:rsid w:val="001574A6"/>
    <w:rsid w:val="00157B38"/>
    <w:rsid w:val="00167374"/>
    <w:rsid w:val="00183D82"/>
    <w:rsid w:val="001C2ACF"/>
    <w:rsid w:val="001C5B15"/>
    <w:rsid w:val="001D6BB3"/>
    <w:rsid w:val="001E1257"/>
    <w:rsid w:val="00203ABA"/>
    <w:rsid w:val="00206573"/>
    <w:rsid w:val="00226A96"/>
    <w:rsid w:val="0023061D"/>
    <w:rsid w:val="00246BC6"/>
    <w:rsid w:val="002630F2"/>
    <w:rsid w:val="002663DF"/>
    <w:rsid w:val="00266588"/>
    <w:rsid w:val="00270117"/>
    <w:rsid w:val="00294C91"/>
    <w:rsid w:val="002A0AE0"/>
    <w:rsid w:val="002A449A"/>
    <w:rsid w:val="002A584A"/>
    <w:rsid w:val="002C4466"/>
    <w:rsid w:val="002E2055"/>
    <w:rsid w:val="002F70BB"/>
    <w:rsid w:val="00300BA2"/>
    <w:rsid w:val="00300EB7"/>
    <w:rsid w:val="003174B2"/>
    <w:rsid w:val="003340FF"/>
    <w:rsid w:val="003378B8"/>
    <w:rsid w:val="00350471"/>
    <w:rsid w:val="003517E7"/>
    <w:rsid w:val="00397AB7"/>
    <w:rsid w:val="003D0FA0"/>
    <w:rsid w:val="003D0FF6"/>
    <w:rsid w:val="003D12C2"/>
    <w:rsid w:val="003E57CE"/>
    <w:rsid w:val="003F67C9"/>
    <w:rsid w:val="0042228A"/>
    <w:rsid w:val="004255CF"/>
    <w:rsid w:val="0043318C"/>
    <w:rsid w:val="00462021"/>
    <w:rsid w:val="0048158D"/>
    <w:rsid w:val="004E1249"/>
    <w:rsid w:val="00502612"/>
    <w:rsid w:val="00513241"/>
    <w:rsid w:val="00516424"/>
    <w:rsid w:val="00526268"/>
    <w:rsid w:val="005300F4"/>
    <w:rsid w:val="005358C7"/>
    <w:rsid w:val="00554A3B"/>
    <w:rsid w:val="005654E9"/>
    <w:rsid w:val="0057016B"/>
    <w:rsid w:val="0057584A"/>
    <w:rsid w:val="005A31E6"/>
    <w:rsid w:val="005B6BB2"/>
    <w:rsid w:val="00615ABF"/>
    <w:rsid w:val="00650D98"/>
    <w:rsid w:val="00655395"/>
    <w:rsid w:val="00664DFD"/>
    <w:rsid w:val="00673713"/>
    <w:rsid w:val="00691C41"/>
    <w:rsid w:val="006B62BD"/>
    <w:rsid w:val="006C3E8F"/>
    <w:rsid w:val="006F2590"/>
    <w:rsid w:val="0076684D"/>
    <w:rsid w:val="007815C9"/>
    <w:rsid w:val="00797516"/>
    <w:rsid w:val="007B3CA1"/>
    <w:rsid w:val="007B41FC"/>
    <w:rsid w:val="007C77E0"/>
    <w:rsid w:val="007F6C5F"/>
    <w:rsid w:val="0080598C"/>
    <w:rsid w:val="008216F5"/>
    <w:rsid w:val="0084119D"/>
    <w:rsid w:val="00852A20"/>
    <w:rsid w:val="0087178B"/>
    <w:rsid w:val="0088039F"/>
    <w:rsid w:val="00882EBF"/>
    <w:rsid w:val="008845C1"/>
    <w:rsid w:val="008A521B"/>
    <w:rsid w:val="008D27DC"/>
    <w:rsid w:val="009022CF"/>
    <w:rsid w:val="00904A0F"/>
    <w:rsid w:val="009317C8"/>
    <w:rsid w:val="0094738C"/>
    <w:rsid w:val="00953ACC"/>
    <w:rsid w:val="00954705"/>
    <w:rsid w:val="00980D6E"/>
    <w:rsid w:val="00984D21"/>
    <w:rsid w:val="009B1BF5"/>
    <w:rsid w:val="009B5771"/>
    <w:rsid w:val="00A11409"/>
    <w:rsid w:val="00A27490"/>
    <w:rsid w:val="00A34510"/>
    <w:rsid w:val="00A53F1E"/>
    <w:rsid w:val="00A65505"/>
    <w:rsid w:val="00A80B2D"/>
    <w:rsid w:val="00A844F5"/>
    <w:rsid w:val="00A901AE"/>
    <w:rsid w:val="00A95708"/>
    <w:rsid w:val="00A96D67"/>
    <w:rsid w:val="00AB561B"/>
    <w:rsid w:val="00AD3889"/>
    <w:rsid w:val="00AE1D2E"/>
    <w:rsid w:val="00AF6CB2"/>
    <w:rsid w:val="00B173CE"/>
    <w:rsid w:val="00B32FC3"/>
    <w:rsid w:val="00B345F6"/>
    <w:rsid w:val="00B34EEB"/>
    <w:rsid w:val="00B3683E"/>
    <w:rsid w:val="00B370DC"/>
    <w:rsid w:val="00B522F7"/>
    <w:rsid w:val="00B67AA7"/>
    <w:rsid w:val="00BC25DB"/>
    <w:rsid w:val="00BD08D4"/>
    <w:rsid w:val="00BD3245"/>
    <w:rsid w:val="00BF5B84"/>
    <w:rsid w:val="00C56620"/>
    <w:rsid w:val="00C70407"/>
    <w:rsid w:val="00C91A03"/>
    <w:rsid w:val="00C94182"/>
    <w:rsid w:val="00CA0860"/>
    <w:rsid w:val="00CA3319"/>
    <w:rsid w:val="00CA47D0"/>
    <w:rsid w:val="00CC6BF9"/>
    <w:rsid w:val="00CD052D"/>
    <w:rsid w:val="00CE58FA"/>
    <w:rsid w:val="00D020CB"/>
    <w:rsid w:val="00D12CA7"/>
    <w:rsid w:val="00D25753"/>
    <w:rsid w:val="00D35438"/>
    <w:rsid w:val="00D56063"/>
    <w:rsid w:val="00D643A3"/>
    <w:rsid w:val="00D72B55"/>
    <w:rsid w:val="00D81260"/>
    <w:rsid w:val="00D8359B"/>
    <w:rsid w:val="00DB122C"/>
    <w:rsid w:val="00DB4DAB"/>
    <w:rsid w:val="00DB5294"/>
    <w:rsid w:val="00E05D1A"/>
    <w:rsid w:val="00E07F2B"/>
    <w:rsid w:val="00E1714A"/>
    <w:rsid w:val="00E24554"/>
    <w:rsid w:val="00E2585E"/>
    <w:rsid w:val="00E36FEF"/>
    <w:rsid w:val="00E40C92"/>
    <w:rsid w:val="00E46015"/>
    <w:rsid w:val="00E61508"/>
    <w:rsid w:val="00E8179B"/>
    <w:rsid w:val="00E93488"/>
    <w:rsid w:val="00EB06D5"/>
    <w:rsid w:val="00EB0D98"/>
    <w:rsid w:val="00EC1E8D"/>
    <w:rsid w:val="00EE561E"/>
    <w:rsid w:val="00EF1F7F"/>
    <w:rsid w:val="00EF38AB"/>
    <w:rsid w:val="00F01103"/>
    <w:rsid w:val="00F02F98"/>
    <w:rsid w:val="00F05C64"/>
    <w:rsid w:val="00F211CA"/>
    <w:rsid w:val="00F6661E"/>
    <w:rsid w:val="00F90F72"/>
    <w:rsid w:val="00FE2D44"/>
    <w:rsid w:val="00FE6D65"/>
    <w:rsid w:val="00FF1E9E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66C1C"/>
  <w15:docId w15:val="{B862B61B-F460-414F-8A77-029B5A2D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30"/>
        <w:szCs w:val="30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661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6661E"/>
    <w:rPr>
      <w:sz w:val="28"/>
      <w:szCs w:val="20"/>
    </w:rPr>
  </w:style>
  <w:style w:type="paragraph" w:customStyle="1" w:styleId="ConsPlusNormal">
    <w:name w:val="ConsPlusNormal"/>
    <w:rsid w:val="00F6661E"/>
    <w:pPr>
      <w:autoSpaceDE w:val="0"/>
      <w:autoSpaceDN w:val="0"/>
      <w:adjustRightInd w:val="0"/>
    </w:pPr>
  </w:style>
  <w:style w:type="paragraph" w:customStyle="1" w:styleId="ConsPlusTitle">
    <w:name w:val="ConsPlusTitle"/>
    <w:rsid w:val="00F6661E"/>
    <w:pPr>
      <w:widowControl w:val="0"/>
      <w:autoSpaceDE w:val="0"/>
      <w:autoSpaceDN w:val="0"/>
    </w:pPr>
    <w:rPr>
      <w:b/>
      <w:szCs w:val="20"/>
    </w:rPr>
  </w:style>
  <w:style w:type="paragraph" w:customStyle="1" w:styleId="ConsPlusCell">
    <w:name w:val="ConsPlusCell"/>
    <w:rsid w:val="00F6661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Plain Text"/>
    <w:basedOn w:val="a"/>
    <w:link w:val="a6"/>
    <w:rsid w:val="006C3E8F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C3E8F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1215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15DD"/>
    <w:rPr>
      <w:sz w:val="24"/>
      <w:szCs w:val="24"/>
    </w:rPr>
  </w:style>
  <w:style w:type="paragraph" w:styleId="a9">
    <w:name w:val="footer"/>
    <w:basedOn w:val="a"/>
    <w:link w:val="aa"/>
    <w:rsid w:val="001215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15DD"/>
    <w:rPr>
      <w:sz w:val="24"/>
      <w:szCs w:val="24"/>
    </w:rPr>
  </w:style>
  <w:style w:type="paragraph" w:styleId="ab">
    <w:name w:val="List Paragraph"/>
    <w:basedOn w:val="a"/>
    <w:uiPriority w:val="34"/>
    <w:qFormat/>
    <w:rsid w:val="00A844F5"/>
    <w:pPr>
      <w:ind w:left="720"/>
      <w:contextualSpacing/>
    </w:pPr>
  </w:style>
  <w:style w:type="paragraph" w:customStyle="1" w:styleId="ac">
    <w:name w:val="Знак"/>
    <w:basedOn w:val="a"/>
    <w:rsid w:val="00D56063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07004A"/>
    <w:pPr>
      <w:spacing w:before="100" w:beforeAutospacing="1" w:after="100" w:afterAutospacing="1"/>
    </w:pPr>
    <w:rPr>
      <w:rFonts w:eastAsia="Yu Mincho"/>
    </w:rPr>
  </w:style>
  <w:style w:type="character" w:customStyle="1" w:styleId="word-wrapper">
    <w:name w:val="word-wrapper"/>
    <w:rsid w:val="0007004A"/>
  </w:style>
  <w:style w:type="paragraph" w:styleId="ae">
    <w:name w:val="Balloon Text"/>
    <w:basedOn w:val="a"/>
    <w:link w:val="af"/>
    <w:rsid w:val="000948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09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SOPRB</dc:creator>
  <cp:lastModifiedBy>Голяк Вячеслав Иосифович</cp:lastModifiedBy>
  <cp:revision>3</cp:revision>
  <cp:lastPrinted>2024-09-24T13:02:00Z</cp:lastPrinted>
  <dcterms:created xsi:type="dcterms:W3CDTF">2024-09-24T06:43:00Z</dcterms:created>
  <dcterms:modified xsi:type="dcterms:W3CDTF">2024-09-24T13:02:00Z</dcterms:modified>
</cp:coreProperties>
</file>