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991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>
      <w:pPr>
        <w:spacing w:after="0"/>
        <w:ind w:left="9912" w:firstLine="708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Заместитель</w:t>
      </w:r>
    </w:p>
    <w:p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</w:rPr>
        <w:t xml:space="preserve"> Поставского РИК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spacing w:after="0"/>
        <w:jc w:val="both"/>
        <w:rPr>
          <w:rFonts w:hint="default"/>
          <w:lang w:val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hint="default" w:ascii="Times New Roman" w:hAnsi="Times New Roman"/>
          <w:sz w:val="28"/>
          <w:szCs w:val="28"/>
          <w:lang w:val="ru-RU"/>
        </w:rPr>
        <w:t>.В.Чимбург</w:t>
      </w:r>
    </w:p>
    <w:p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«17» </w:t>
      </w:r>
      <w:r>
        <w:rPr>
          <w:rFonts w:ascii="Times New Roman" w:hAnsi="Times New Roman"/>
          <w:sz w:val="28"/>
          <w:szCs w:val="28"/>
          <w:lang w:val="ru-RU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hint="default"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>
      <w:pPr>
        <w:spacing w:after="0" w:line="240" w:lineRule="auto"/>
        <w:jc w:val="center"/>
      </w:pPr>
      <w:r>
        <w:rPr>
          <w:rFonts w:ascii="Times New Roman" w:hAnsi="Times New Roman"/>
          <w:b/>
          <w:sz w:val="40"/>
          <w:szCs w:val="40"/>
        </w:rPr>
        <w:t xml:space="preserve">ПЛАН </w:t>
      </w:r>
    </w:p>
    <w:p>
      <w:pPr>
        <w:spacing w:after="0" w:line="240" w:lineRule="auto"/>
        <w:jc w:val="center"/>
      </w:pPr>
      <w:r>
        <w:rPr>
          <w:rFonts w:ascii="Times New Roman" w:hAnsi="Times New Roman"/>
          <w:b/>
          <w:sz w:val="40"/>
          <w:szCs w:val="40"/>
        </w:rPr>
        <w:t xml:space="preserve">основных мероприятий по реализации </w:t>
      </w:r>
    </w:p>
    <w:p>
      <w:pPr>
        <w:spacing w:after="0" w:line="240" w:lineRule="auto"/>
        <w:jc w:val="center"/>
      </w:pPr>
      <w:r>
        <w:rPr>
          <w:rFonts w:ascii="Times New Roman" w:hAnsi="Times New Roman" w:eastAsia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проекта «</w:t>
      </w:r>
      <w:r>
        <w:rPr>
          <w:rFonts w:ascii="Times New Roman" w:hAnsi="Times New Roman"/>
          <w:b/>
          <w:sz w:val="40"/>
          <w:szCs w:val="40"/>
          <w:lang w:val="ru-RU"/>
        </w:rPr>
        <w:t>Лынтупы</w:t>
      </w:r>
      <w:r>
        <w:rPr>
          <w:rFonts w:ascii="Times New Roman" w:hAnsi="Times New Roman"/>
          <w:b/>
          <w:sz w:val="40"/>
          <w:szCs w:val="40"/>
        </w:rPr>
        <w:t xml:space="preserve"> - здоровый </w:t>
      </w:r>
      <w:r>
        <w:rPr>
          <w:rFonts w:ascii="Times New Roman" w:hAnsi="Times New Roman"/>
          <w:b/>
          <w:sz w:val="40"/>
          <w:szCs w:val="40"/>
          <w:lang w:val="ru-RU"/>
        </w:rPr>
        <w:t>посёлок</w:t>
      </w:r>
      <w:r>
        <w:rPr>
          <w:rFonts w:ascii="Times New Roman" w:hAnsi="Times New Roman"/>
          <w:b/>
          <w:sz w:val="40"/>
          <w:szCs w:val="40"/>
        </w:rPr>
        <w:t xml:space="preserve">» </w:t>
      </w:r>
    </w:p>
    <w:p>
      <w:pPr>
        <w:spacing w:after="0" w:line="240" w:lineRule="auto"/>
        <w:jc w:val="center"/>
      </w:pPr>
      <w:r>
        <w:rPr>
          <w:rFonts w:ascii="Times New Roman" w:hAnsi="Times New Roman"/>
          <w:b/>
          <w:sz w:val="40"/>
          <w:szCs w:val="40"/>
        </w:rPr>
        <w:t>на 202</w:t>
      </w:r>
      <w:r>
        <w:rPr>
          <w:rFonts w:hint="default" w:ascii="Times New Roman" w:hAnsi="Times New Roman"/>
          <w:b/>
          <w:sz w:val="40"/>
          <w:szCs w:val="40"/>
          <w:lang w:val="ru-RU"/>
        </w:rPr>
        <w:t>3</w:t>
      </w:r>
      <w:r>
        <w:rPr>
          <w:rFonts w:ascii="Times New Roman" w:hAnsi="Times New Roman"/>
          <w:b/>
          <w:sz w:val="40"/>
          <w:szCs w:val="40"/>
        </w:rPr>
        <w:t xml:space="preserve"> год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>
      <w:pPr>
        <w:ind w:left="1985" w:right="677" w:hanging="142"/>
        <w:jc w:val="both"/>
        <w:rPr>
          <w:rFonts w:ascii="Times New Roman" w:hAnsi="Times New Roman"/>
          <w:b/>
          <w:sz w:val="28"/>
          <w:szCs w:val="28"/>
        </w:rPr>
      </w:pPr>
    </w:p>
    <w:p>
      <w:pPr>
        <w:ind w:left="1985" w:right="677" w:hanging="142"/>
        <w:jc w:val="both"/>
        <w:rPr>
          <w:rFonts w:ascii="Times New Roman" w:hAnsi="Times New Roman"/>
          <w:b/>
          <w:sz w:val="28"/>
          <w:szCs w:val="28"/>
        </w:rPr>
      </w:pPr>
    </w:p>
    <w:p>
      <w:pPr>
        <w:ind w:left="1985" w:right="677" w:hanging="142"/>
        <w:jc w:val="both"/>
        <w:rPr>
          <w:rFonts w:ascii="Times New Roman" w:hAnsi="Times New Roman"/>
          <w:b/>
          <w:sz w:val="28"/>
          <w:szCs w:val="28"/>
        </w:rPr>
      </w:pPr>
    </w:p>
    <w:p>
      <w:pPr>
        <w:ind w:left="1985" w:right="677" w:hanging="142"/>
        <w:jc w:val="both"/>
        <w:rPr>
          <w:rFonts w:ascii="Times New Roman" w:hAnsi="Times New Roman"/>
          <w:b/>
          <w:sz w:val="28"/>
          <w:szCs w:val="28"/>
        </w:rPr>
      </w:pPr>
    </w:p>
    <w:p>
      <w:pPr>
        <w:ind w:left="1560" w:right="677"/>
        <w:jc w:val="center"/>
        <w:rPr>
          <w:rFonts w:ascii="Times New Roman" w:hAnsi="Times New Roman"/>
          <w:b/>
          <w:sz w:val="36"/>
          <w:szCs w:val="36"/>
        </w:rPr>
      </w:pPr>
    </w:p>
    <w:p>
      <w:pPr>
        <w:ind w:left="1560" w:right="677"/>
        <w:jc w:val="center"/>
      </w:pPr>
      <w:r>
        <w:rPr>
          <w:rFonts w:ascii="Times New Roman" w:hAnsi="Times New Roman"/>
          <w:sz w:val="32"/>
          <w:szCs w:val="32"/>
        </w:rPr>
        <w:t>ОБЩИЕ ПОЛОЖЕНИЯ</w:t>
      </w:r>
    </w:p>
    <w:p>
      <w:pPr>
        <w:spacing w:after="0" w:line="240" w:lineRule="auto"/>
        <w:ind w:firstLine="707"/>
        <w:jc w:val="both"/>
      </w:pPr>
      <w:r>
        <w:rPr>
          <w:rFonts w:ascii="Times New Roman" w:hAnsi="Times New Roman"/>
          <w:sz w:val="32"/>
          <w:szCs w:val="32"/>
        </w:rPr>
        <w:t>Формирование здорового образа жизни (далее – ФЗОЖ) населения является важнейшим направлением государственной политики Республики Беларусь в области сохранения и укрепления здоровья нации. По данным экспертов Всемирной организации здравоохранения (далее - ВОЗ) здоровье каждого человека на 50 процентов зависит от образа жизни. Наиболее негативное влияние на здоровье популяции оказывают такие вредные факторы, как курение, гиподинамия, нерациональное питание, избыточный вес, пьянство и алкоголизм, наркомания и токсикомания, неблагоприятные условия среды обитания.</w:t>
      </w:r>
    </w:p>
    <w:p>
      <w:pPr>
        <w:spacing w:after="0" w:line="240" w:lineRule="auto"/>
        <w:ind w:firstLine="707"/>
        <w:jc w:val="both"/>
      </w:pPr>
      <w:r>
        <w:rPr>
          <w:rFonts w:ascii="Times New Roman" w:hAnsi="Times New Roman"/>
          <w:sz w:val="32"/>
          <w:szCs w:val="32"/>
        </w:rPr>
        <w:t xml:space="preserve">В городе Поставы, как и в районе в целом,  в последние годы наблюдается снижение в общей структуре доли трудоспособного населения и увеличение численности детского населения и старше трудоспособного возраста.  </w:t>
      </w:r>
    </w:p>
    <w:p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/>
          <w:sz w:val="32"/>
          <w:szCs w:val="32"/>
        </w:rPr>
        <w:t>В течение ряда лет в структуре общей заболеваемости первые места занимают болезни системы кровообращения, болезни органов дыхания и болезни костно-мышечной системы. За 202</w:t>
      </w:r>
      <w:r>
        <w:rPr>
          <w:rFonts w:hint="default" w:ascii="Times New Roman" w:hAnsi="Times New Roman"/>
          <w:sz w:val="32"/>
          <w:szCs w:val="32"/>
          <w:lang w:val="ru-RU"/>
        </w:rPr>
        <w:t>1</w:t>
      </w:r>
      <w:r>
        <w:rPr>
          <w:rFonts w:ascii="Times New Roman" w:hAnsi="Times New Roman"/>
          <w:sz w:val="32"/>
          <w:szCs w:val="32"/>
        </w:rPr>
        <w:t>-202</w:t>
      </w:r>
      <w:r>
        <w:rPr>
          <w:rFonts w:hint="default" w:ascii="Times New Roman" w:hAnsi="Times New Roman"/>
          <w:sz w:val="32"/>
          <w:szCs w:val="32"/>
          <w:lang w:val="ru-RU"/>
        </w:rPr>
        <w:t>2</w:t>
      </w:r>
      <w:r>
        <w:rPr>
          <w:rFonts w:ascii="Times New Roman" w:hAnsi="Times New Roman"/>
          <w:sz w:val="32"/>
          <w:szCs w:val="32"/>
        </w:rPr>
        <w:t xml:space="preserve"> г.г. на первое место вышла заболеваемость органов дыхания.</w:t>
      </w:r>
    </w:p>
    <w:p>
      <w:pPr>
        <w:widowControl w:val="0"/>
        <w:spacing w:after="0" w:line="240" w:lineRule="auto"/>
        <w:ind w:left="2280"/>
        <w:jc w:val="both"/>
        <w:rPr>
          <w:rFonts w:ascii="Times New Roman" w:hAnsi="Times New Roman"/>
          <w:sz w:val="32"/>
          <w:szCs w:val="32"/>
        </w:rPr>
      </w:pPr>
    </w:p>
    <w:p>
      <w:pPr>
        <w:widowControl w:val="0"/>
        <w:spacing w:after="0" w:line="240" w:lineRule="auto"/>
        <w:ind w:left="2280"/>
        <w:jc w:val="center"/>
      </w:pPr>
      <w:r>
        <w:rPr>
          <w:rFonts w:ascii="Times New Roman" w:hAnsi="Times New Roman"/>
          <w:sz w:val="32"/>
          <w:szCs w:val="32"/>
        </w:rPr>
        <w:t>ЦЕЛЬ И ЗАДАЧИ</w:t>
      </w:r>
    </w:p>
    <w:p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32"/>
          <w:szCs w:val="32"/>
        </w:rPr>
        <w:t xml:space="preserve">Цель проекта – создание системы формирования, сохранения и укрепления здоровья людей, реализации потенциала здоровья для ведения активной производственной, социальной и личной жизни, увеличение продолжительности и повышение качества жизни, улучшение демографической ситуации в Поставском районе. Основные задачи – формирование у населения убежденности в престижности здорового образа жизни; стремления к сознательному отказу от саморазрушающего поведения; вовлечение в процесс формирования здорового образа жизни всех организаций, общественных объединений и органов власти; улучшение качества среды жизнедеятельности населения по гигиеническим параметрам безопасности (улучшение качества питьевого водоснабжения, создание безбарьерной среды для населения), по снижению распространенности поведенческих  факторов риска неинфекционных заболеваний, борьба с </w:t>
      </w:r>
      <w:r>
        <w:rPr>
          <w:rFonts w:ascii="Times New Roman" w:hAnsi="Times New Roman"/>
          <w:sz w:val="32"/>
          <w:szCs w:val="32"/>
          <w:lang w:val="en-US"/>
        </w:rPr>
        <w:t>COVID</w:t>
      </w:r>
      <w:r>
        <w:rPr>
          <w:rFonts w:ascii="Times New Roman" w:hAnsi="Times New Roman"/>
          <w:sz w:val="32"/>
          <w:szCs w:val="32"/>
        </w:rPr>
        <w:t>-19.</w:t>
      </w:r>
    </w:p>
    <w:p>
      <w:pPr>
        <w:widowControl w:val="0"/>
        <w:spacing w:after="0" w:line="240" w:lineRule="auto"/>
        <w:ind w:left="142"/>
        <w:jc w:val="both"/>
        <w:rPr>
          <w:rFonts w:ascii="Times New Roman" w:hAnsi="Times New Roman"/>
          <w:sz w:val="32"/>
          <w:szCs w:val="32"/>
        </w:rPr>
      </w:pPr>
    </w:p>
    <w:p>
      <w:pPr>
        <w:widowControl w:val="0"/>
        <w:spacing w:after="0" w:line="240" w:lineRule="auto"/>
        <w:ind w:left="142"/>
        <w:jc w:val="center"/>
      </w:pPr>
      <w:r>
        <w:rPr>
          <w:rFonts w:ascii="Times New Roman" w:hAnsi="Times New Roman"/>
          <w:sz w:val="32"/>
          <w:szCs w:val="32"/>
        </w:rPr>
        <w:t>ОЖИДАЕМЫЕ РЕЗУЛЬТАТЫ</w:t>
      </w:r>
    </w:p>
    <w:p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1.Внедрение в практику работы всех секторов общества новых технологий, рекомендаций и программ для различных групп населения, способствующих сохранению и укреплению здоровья.</w:t>
      </w:r>
    </w:p>
    <w:p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2.Снижение распространенности поведенческих  факторов риска неинфекционных заболеваний на 1%.</w:t>
      </w:r>
    </w:p>
    <w:p>
      <w:pPr>
        <w:widowControl w:val="0"/>
        <w:spacing w:after="0" w:line="240" w:lineRule="auto"/>
        <w:ind w:firstLine="708"/>
        <w:jc w:val="both"/>
      </w:pPr>
      <w:r>
        <w:rPr>
          <w:rFonts w:ascii="Times New Roman" w:hAnsi="Times New Roman"/>
          <w:sz w:val="32"/>
          <w:szCs w:val="32"/>
        </w:rPr>
        <w:t xml:space="preserve">3. Стабилизация уровня заболеваемости с временной утратой трудоспособности. </w:t>
      </w:r>
    </w:p>
    <w:p>
      <w:pPr>
        <w:widowControl w:val="0"/>
        <w:spacing w:after="0" w:line="240" w:lineRule="auto"/>
        <w:ind w:firstLine="708"/>
        <w:jc w:val="both"/>
      </w:pPr>
      <w:r>
        <w:rPr>
          <w:rFonts w:ascii="Times New Roman" w:hAnsi="Times New Roman"/>
          <w:sz w:val="32"/>
          <w:szCs w:val="32"/>
        </w:rPr>
        <w:t>4. Снижение уровня впервые установленной неинфекционной заболеваемости  среди населения на 0,1%.</w:t>
      </w:r>
    </w:p>
    <w:p>
      <w:pPr>
        <w:widowControl w:val="0"/>
        <w:spacing w:after="0" w:line="240" w:lineRule="auto"/>
        <w:ind w:firstLine="708"/>
        <w:jc w:val="both"/>
      </w:pPr>
      <w:r>
        <w:rPr>
          <w:rFonts w:hint="default" w:ascii="Times New Roman" w:hAnsi="Times New Roman"/>
          <w:sz w:val="32"/>
          <w:szCs w:val="32"/>
          <w:lang w:val="ru-RU"/>
        </w:rPr>
        <w:t>5</w:t>
      </w:r>
      <w:r>
        <w:rPr>
          <w:rFonts w:ascii="Times New Roman" w:hAnsi="Times New Roman"/>
          <w:sz w:val="32"/>
          <w:szCs w:val="32"/>
        </w:rPr>
        <w:t>. Обеспечение охвата медосмотрами работающих не ниже 99% от подлежащего контингента.</w:t>
      </w:r>
    </w:p>
    <w:p>
      <w:pPr>
        <w:widowControl w:val="0"/>
        <w:spacing w:after="0" w:line="240" w:lineRule="auto"/>
        <w:ind w:firstLine="708"/>
        <w:jc w:val="both"/>
      </w:pPr>
      <w:r>
        <w:rPr>
          <w:rFonts w:hint="default" w:ascii="Times New Roman" w:hAnsi="Times New Roman"/>
          <w:sz w:val="32"/>
          <w:szCs w:val="32"/>
          <w:lang w:val="ru-RU"/>
        </w:rPr>
        <w:t>6</w:t>
      </w:r>
      <w:r>
        <w:rPr>
          <w:rFonts w:ascii="Times New Roman" w:hAnsi="Times New Roman"/>
          <w:sz w:val="32"/>
          <w:szCs w:val="32"/>
        </w:rPr>
        <w:t>. Рост количества людей ведущих здоровый образ жизни населения г.</w:t>
      </w:r>
      <w:r>
        <w:rPr>
          <w:rFonts w:ascii="Times New Roman" w:hAnsi="Times New Roman"/>
          <w:sz w:val="32"/>
          <w:szCs w:val="32"/>
          <w:lang w:val="ru-RU"/>
        </w:rPr>
        <w:t>п</w:t>
      </w:r>
      <w:r>
        <w:rPr>
          <w:rFonts w:hint="default" w:ascii="Times New Roman" w:hAnsi="Times New Roman"/>
          <w:sz w:val="32"/>
          <w:szCs w:val="32"/>
          <w:lang w:val="ru-RU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ru-RU"/>
        </w:rPr>
        <w:t>Лынтупы</w:t>
      </w:r>
      <w:r>
        <w:rPr>
          <w:rFonts w:ascii="Times New Roman" w:hAnsi="Times New Roman"/>
          <w:sz w:val="32"/>
          <w:szCs w:val="32"/>
        </w:rPr>
        <w:t>.</w:t>
      </w:r>
    </w:p>
    <w:p>
      <w:pPr>
        <w:spacing w:after="0" w:line="240" w:lineRule="auto"/>
        <w:ind w:firstLine="720"/>
        <w:jc w:val="center"/>
        <w:rPr>
          <w:rFonts w:ascii="Times New Roman" w:hAnsi="Times New Roman"/>
          <w:sz w:val="32"/>
          <w:szCs w:val="32"/>
        </w:rPr>
      </w:pPr>
    </w:p>
    <w:p>
      <w:pPr>
        <w:spacing w:after="0" w:line="240" w:lineRule="auto"/>
        <w:ind w:firstLine="720"/>
        <w:jc w:val="center"/>
        <w:rPr>
          <w:rFonts w:ascii="Times New Roman" w:hAnsi="Times New Roman"/>
          <w:sz w:val="32"/>
          <w:szCs w:val="32"/>
        </w:rPr>
      </w:pPr>
    </w:p>
    <w:p>
      <w:pPr>
        <w:spacing w:after="0" w:line="240" w:lineRule="auto"/>
        <w:ind w:firstLine="720"/>
        <w:jc w:val="center"/>
      </w:pPr>
      <w:r>
        <w:rPr>
          <w:rFonts w:ascii="Times New Roman" w:hAnsi="Times New Roman"/>
          <w:sz w:val="32"/>
          <w:szCs w:val="32"/>
        </w:rPr>
        <w:t>ПРИОРИТЕТНЫЕ НАПРАВЛЕНИЯ</w:t>
      </w:r>
    </w:p>
    <w:p>
      <w:pPr>
        <w:pStyle w:val="4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eastAsia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Улучшение качества среды жизнедеятельности населения по гигиеническим параметрам безопасности, по снижению распространенности поведенческих  факторов риска неинфекционных заболеваний</w:t>
      </w:r>
    </w:p>
    <w:p>
      <w:pPr>
        <w:pStyle w:val="4"/>
        <w:spacing w:after="0" w:line="240" w:lineRule="auto"/>
        <w:jc w:val="both"/>
      </w:pPr>
      <w:r>
        <w:rPr>
          <w:rFonts w:ascii="Times New Roman" w:hAnsi="Times New Roman"/>
          <w:sz w:val="32"/>
          <w:szCs w:val="32"/>
        </w:rPr>
        <w:t>2.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Развитие физической активности и популяризация занятий физической культурой.</w:t>
      </w:r>
    </w:p>
    <w:p>
      <w:pPr>
        <w:pStyle w:val="4"/>
        <w:spacing w:after="0" w:line="240" w:lineRule="auto"/>
        <w:jc w:val="both"/>
      </w:pPr>
      <w:r>
        <w:rPr>
          <w:rFonts w:ascii="Times New Roman" w:hAnsi="Times New Roman"/>
          <w:sz w:val="32"/>
          <w:szCs w:val="32"/>
        </w:rPr>
        <w:t>3.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Работа с населением по профилактике неинфекционных заболеваний.</w:t>
      </w:r>
    </w:p>
    <w:p>
      <w:pPr>
        <w:pStyle w:val="4"/>
        <w:spacing w:after="0" w:line="240" w:lineRule="auto"/>
        <w:jc w:val="both"/>
      </w:pPr>
      <w:r>
        <w:rPr>
          <w:rFonts w:ascii="Times New Roman" w:hAnsi="Times New Roman"/>
          <w:sz w:val="32"/>
          <w:szCs w:val="32"/>
        </w:rPr>
        <w:t>4.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 xml:space="preserve">Работа с населением по профилактике инфекции  </w:t>
      </w:r>
      <w:r>
        <w:rPr>
          <w:rFonts w:ascii="Times New Roman" w:hAnsi="Times New Roman"/>
          <w:sz w:val="32"/>
          <w:szCs w:val="32"/>
          <w:lang w:val="en-US"/>
        </w:rPr>
        <w:t>COVID</w:t>
      </w:r>
      <w:r>
        <w:rPr>
          <w:rFonts w:ascii="Times New Roman" w:hAnsi="Times New Roman"/>
          <w:sz w:val="32"/>
          <w:szCs w:val="32"/>
        </w:rPr>
        <w:t>-19.</w:t>
      </w:r>
    </w:p>
    <w:p>
      <w:pPr>
        <w:rPr>
          <w:rFonts w:ascii="Times New Roman" w:hAnsi="Times New Roman"/>
          <w:b/>
          <w:sz w:val="28"/>
          <w:szCs w:val="28"/>
        </w:rPr>
      </w:pPr>
    </w:p>
    <w:p>
      <w:pPr>
        <w:jc w:val="center"/>
      </w:pPr>
      <w:r>
        <w:rPr>
          <w:rFonts w:ascii="Times New Roman" w:hAnsi="Times New Roman"/>
          <w:sz w:val="32"/>
          <w:szCs w:val="32"/>
        </w:rPr>
        <w:t>ФИНАНСОВОЕ ОБЕСПЕЧЕНИЕ ПРОЕКТА</w:t>
      </w:r>
    </w:p>
    <w:p>
      <w:pPr>
        <w:ind w:firstLine="708"/>
        <w:jc w:val="both"/>
      </w:pPr>
      <w:r>
        <w:rPr>
          <w:rFonts w:ascii="Times New Roman" w:hAnsi="Times New Roman"/>
          <w:sz w:val="32"/>
          <w:szCs w:val="32"/>
        </w:rPr>
        <w:t>Финансирование мероприятий проекта будет осуществляться в пределах средств, предусмотренных в городском бюджете на содержание организаций, собственных средств исполнителей, а также благодаря спонсорской помощи.</w:t>
      </w:r>
    </w:p>
    <w:p>
      <w:pPr>
        <w:jc w:val="center"/>
      </w:pPr>
      <w:r>
        <w:rPr>
          <w:rFonts w:ascii="Times New Roman" w:hAnsi="Times New Roman"/>
          <w:sz w:val="32"/>
          <w:szCs w:val="32"/>
        </w:rPr>
        <w:t>КОНТРОЛЬ ЗА ХОДОМ ВЫПОЛНЕНИЯ ПРОЕКТА</w:t>
      </w:r>
    </w:p>
    <w:p>
      <w:pPr>
        <w:ind w:firstLine="708"/>
        <w:jc w:val="both"/>
      </w:pPr>
      <w:r>
        <w:rPr>
          <w:rFonts w:ascii="Times New Roman" w:hAnsi="Times New Roman"/>
          <w:sz w:val="32"/>
          <w:szCs w:val="32"/>
        </w:rPr>
        <w:t>Контроль за ходом выполнения проекта будет осуществлять государственное учреждение «Поставский районный центр гигиены и эпидемиологии». Межведомственное взаимодействие будет осуществлять инициативная группа.</w:t>
      </w:r>
    </w:p>
    <w:p>
      <w:pPr>
        <w:rPr>
          <w:rFonts w:ascii="Times New Roman" w:hAnsi="Times New Roman"/>
          <w:b/>
          <w:sz w:val="28"/>
          <w:szCs w:val="28"/>
        </w:rPr>
      </w:pPr>
    </w:p>
    <w:p>
      <w:pPr>
        <w:rPr>
          <w:rFonts w:ascii="Times New Roman" w:hAnsi="Times New Roman"/>
          <w:b/>
          <w:sz w:val="28"/>
          <w:szCs w:val="28"/>
        </w:rPr>
      </w:pPr>
    </w:p>
    <w:p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0" w:type="auto"/>
        <w:tblInd w:w="5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6229"/>
        <w:gridCol w:w="2977"/>
        <w:gridCol w:w="2693"/>
        <w:gridCol w:w="23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4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rPr>
                <w:rFonts w:hint="default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rPr>
                <w:rFonts w:hint="default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>Организовывать заседания инициативной группы с участием представителей ведомств, участвующих в выполнении плана мероприятий в целях осуществления промежуточного контроля хода выполнения и при необходимости своевременного внесения изменений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2 раза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Координационный совет, бюро проекта,  рабочие группы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rPr>
                <w:rFonts w:hint="default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Организовать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и провести конкурс на лучший логотип «Лынтупы - здоровый поселок».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rPr>
                <w:rFonts w:hint="default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3-4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202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Координационный совет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rPr>
                <w:rFonts w:hint="default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rPr>
                <w:rFonts w:hint="default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>Обеспечивать информационное сопровождение в районных средствах массовой информации, на сайте райисполкома хода реализации плана мероприятий проекта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rPr>
                <w:rFonts w:hint="default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Координационный совет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rPr>
                <w:rFonts w:hint="default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 xml:space="preserve">Проводить анкетный опрос с целью изучения динамики отношения населения 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ru-RU"/>
              </w:rPr>
              <w:t>г.п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ru-RU"/>
              </w:rPr>
              <w:t>Лынтупы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 xml:space="preserve"> к своему здоровью и вопросам здорового образа 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ru-RU"/>
              </w:rPr>
              <w:t>жизни.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rPr>
                <w:rFonts w:hint="default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1 раз в год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Координационный совет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>Проводить ежегодный профилактический осмотр населения с применением аппаратурной скрининг-диагностики для раннего выявления патологии, определения уровня здоровья, оценки функциональных резервов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 «Поставская ЦРБ»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;</w:t>
            </w:r>
          </w:p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Лынтупская УБ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jc w:val="both"/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>Разрабатывать, издавать и распространять среди населения поселка информационнообразовательные материалы (далее - ИОМ) (памятки, листовки и др.) по вопросам ЗОЖ, профилактики зависимостей, заболеваний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Координационный совет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;</w:t>
            </w:r>
          </w:p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ГУ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«Поставский РайЦГЭ»;</w:t>
            </w:r>
          </w:p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УЗ «Посасвкая ЦРБ»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6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jc w:val="both"/>
              <w:rPr>
                <w:rFonts w:hint="default" w:ascii="Times New Roman" w:hAnsi="Times New Roman" w:eastAsia="SimSu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 xml:space="preserve">Провести обучающий семинар по вопросам организации работы по формированию ЗОЖ для ответственных лиц учреждений и предприятий находящихся в 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ru-RU"/>
              </w:rPr>
              <w:t>г.п.Лынтупы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течении года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 «Поставский РайЦГЭ»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>УЗ «Поставская ЦРБ»</w:t>
            </w:r>
          </w:p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6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jc w:val="both"/>
              <w:rPr>
                <w:rFonts w:hint="default" w:ascii="Times New Roman" w:hAnsi="Times New Roman" w:eastAsia="SimSu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 xml:space="preserve">Проводить работу по пропаганде оздоровительных методик, физической культуры, вовлечению населения 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ru-RU"/>
              </w:rPr>
              <w:t>г.п.Лынтупы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 xml:space="preserve"> в систематические занятия физической культурой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течении года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Поставский ТЦСОН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6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jc w:val="both"/>
              <w:rPr>
                <w:rFonts w:hint="default" w:ascii="Times New Roman" w:hAnsi="Times New Roman" w:eastAsia="SimSu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>Обеспечить проведение в ГУО «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ru-RU"/>
              </w:rPr>
              <w:t xml:space="preserve">Лынтупская средняя школа Поставского района» 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>гимнастики перед началом занятий, подвижных перемен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>ГУО «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ru-RU"/>
              </w:rPr>
              <w:t>Лынтупская средняя школа Поставского района»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6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jc w:val="both"/>
              <w:rPr>
                <w:rFonts w:hint="default" w:ascii="Times New Roman" w:hAnsi="Times New Roman" w:eastAsia="SimSu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>Организовать и провести спортивномас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ru-RU"/>
              </w:rPr>
              <w:t>с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>овые мероприятия, приуроченные к Единым и Всемирным дням здоровья и акциям для различных возрастных групп населения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>ГУО «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ru-RU"/>
              </w:rPr>
              <w:t>Лынтупская средняя школа Поставского района»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6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jc w:val="both"/>
              <w:rPr>
                <w:rFonts w:hint="default" w:ascii="Times New Roman" w:hAnsi="Times New Roman" w:eastAsia="SimSu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>Обеспечить участие работников организаций и предприятий в спартакиадах и проведении массовых мероприятий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Оганизации гп.Лынтупы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6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jc w:val="both"/>
              <w:rPr>
                <w:rFonts w:hint="default" w:ascii="Times New Roman" w:hAnsi="Times New Roman" w:eastAsia="SimSu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>Проводить родительские собрания по пропаганде ЗОЖ, нравственного и полового воспитания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>ГУО «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ru-RU"/>
              </w:rPr>
              <w:t>Лынтупская средняя школа Поставского района»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6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jc w:val="both"/>
              <w:rPr>
                <w:rFonts w:hint="default" w:ascii="Times New Roman" w:hAnsi="Times New Roman" w:eastAsia="SimSu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 xml:space="preserve">Проводить тематические мероприятия по пропаганде здорового питания для всех 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ru-RU"/>
              </w:rPr>
              <w:t>слоёв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Оганизации гп.Лынтупы;</w:t>
            </w:r>
          </w:p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>ГУО «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ru-RU"/>
              </w:rPr>
              <w:t>Лынтупская средняя школа Поставского района»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6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jc w:val="both"/>
              <w:rPr>
                <w:rFonts w:hint="default" w:ascii="Times New Roman" w:hAnsi="Times New Roman" w:eastAsia="SimSu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>Проводить акции, тематические мероприятия (дискотеки, вечера отдыха, вечера вопросов и ответов и т.д.), круглые столы, направленные на профилактику неинфекционных заболеваний (далее - НИЗ), табакокурения, пьянства, алкоголизма, наркомании, асоциального поведения, пропагандирующие ЗОЖ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>ГУО «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ru-RU"/>
              </w:rPr>
              <w:t>Лынтупская средняя школа Поставского района»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6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jc w:val="both"/>
              <w:rPr>
                <w:rFonts w:hint="default" w:ascii="Times New Roman" w:hAnsi="Times New Roman" w:eastAsia="SimSu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>Проводить и освещать в районных средствах массовой информации культурно-массовые и спортивные мероприятия по вопросам профилактики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>пьянства и алкоголизма, профилактики правонарушений и преступлений, совершаемых в состоянии алкогольного опьянения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Поставы ТВ;</w:t>
            </w:r>
          </w:p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Поставский край.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6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jc w:val="both"/>
              <w:rPr>
                <w:rFonts w:hint="default" w:ascii="Times New Roman" w:hAnsi="Times New Roman" w:eastAsia="SimSu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 xml:space="preserve">Провести субботники по благоустройству и санитарному состоянию территории 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ru-RU"/>
              </w:rPr>
              <w:t>городского поселка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2-4 квартал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Оганизации гп.Лынтупы;</w:t>
            </w:r>
          </w:p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УП «ЖКХ» Поставского района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17.</w:t>
            </w:r>
          </w:p>
        </w:tc>
        <w:tc>
          <w:tcPr>
            <w:tcW w:w="6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jc w:val="both"/>
              <w:rPr>
                <w:rFonts w:hint="default" w:ascii="Times New Roman" w:hAnsi="Times New Roman" w:eastAsia="SimSu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возможности поощрения работников, ведущих здоровый образ жизни, отказавшихся от вредных привычек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Оганизации гп.Лынтупы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18.</w:t>
            </w:r>
          </w:p>
        </w:tc>
        <w:tc>
          <w:tcPr>
            <w:tcW w:w="6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 по профилактике неинфекционных заболеваний, обучение навыкам самоконтроля артериального давления, измерения уровня глюкозы в крови, определения индекса массы тела.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 «Поставский РайЦГЭ»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>УЗ «Поставская ЦРБ»</w:t>
            </w:r>
          </w:p>
          <w:p>
            <w:pPr>
              <w:pStyle w:val="4"/>
              <w:spacing w:after="0" w:line="240" w:lineRule="auto"/>
              <w:ind w:left="0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/>
    <w:p/>
    <w:sectPr>
      <w:footnotePr>
        <w:pos w:val="beneathText"/>
      </w:footnotePr>
      <w:pgSz w:w="16838" w:h="11906" w:orient="landscape"/>
      <w:pgMar w:top="426" w:right="820" w:bottom="426" w:left="709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  <w:rPr>
        <w:rFonts w:hint="default" w:ascii="Times New Roman" w:hAnsi="Times New Roman" w:cs="Times New Roman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08"/>
  <w:drawingGridHorizontalSpacing w:val="150"/>
  <w:drawingGridVerticalSpacing w:val="204"/>
  <w:displayHorizontalDrawingGridEvery w:val="1"/>
  <w:displayVerticalDrawingGridEvery w:val="1"/>
  <w:noPunctuationKerning w:val="1"/>
  <w:characterSpacingControl w:val="doNotCompress"/>
  <w:footnotePr>
    <w:pos w:val="beneathText"/>
  </w:foot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C9"/>
    <w:rsid w:val="00033D38"/>
    <w:rsid w:val="00065063"/>
    <w:rsid w:val="00076914"/>
    <w:rsid w:val="000E309D"/>
    <w:rsid w:val="00195998"/>
    <w:rsid w:val="001A77B3"/>
    <w:rsid w:val="00242120"/>
    <w:rsid w:val="002A0312"/>
    <w:rsid w:val="00340D9B"/>
    <w:rsid w:val="00352D52"/>
    <w:rsid w:val="003813F8"/>
    <w:rsid w:val="0039298D"/>
    <w:rsid w:val="003F24A0"/>
    <w:rsid w:val="003F4931"/>
    <w:rsid w:val="00462DC4"/>
    <w:rsid w:val="005E69C2"/>
    <w:rsid w:val="0066721C"/>
    <w:rsid w:val="00702684"/>
    <w:rsid w:val="00714F07"/>
    <w:rsid w:val="00811D71"/>
    <w:rsid w:val="0091004A"/>
    <w:rsid w:val="00961281"/>
    <w:rsid w:val="009A70BF"/>
    <w:rsid w:val="009D79C9"/>
    <w:rsid w:val="00A602C8"/>
    <w:rsid w:val="00A672FD"/>
    <w:rsid w:val="00A82105"/>
    <w:rsid w:val="00AE1C15"/>
    <w:rsid w:val="00B37FF7"/>
    <w:rsid w:val="00BB3DCA"/>
    <w:rsid w:val="00C707C2"/>
    <w:rsid w:val="00C92404"/>
    <w:rsid w:val="00DE6680"/>
    <w:rsid w:val="00E202A8"/>
    <w:rsid w:val="00E43A60"/>
    <w:rsid w:val="00EB4E3C"/>
    <w:rsid w:val="00F45CBF"/>
    <w:rsid w:val="02C00684"/>
    <w:rsid w:val="07377DED"/>
    <w:rsid w:val="0CF77FE9"/>
    <w:rsid w:val="0E241910"/>
    <w:rsid w:val="15425541"/>
    <w:rsid w:val="17CE2076"/>
    <w:rsid w:val="18FC00CD"/>
    <w:rsid w:val="1AAA69EA"/>
    <w:rsid w:val="1C056F73"/>
    <w:rsid w:val="1C1922FB"/>
    <w:rsid w:val="1F767D40"/>
    <w:rsid w:val="28993F1F"/>
    <w:rsid w:val="28CB1AA9"/>
    <w:rsid w:val="29064412"/>
    <w:rsid w:val="295B05D1"/>
    <w:rsid w:val="295B419F"/>
    <w:rsid w:val="2D587801"/>
    <w:rsid w:val="2DF516F4"/>
    <w:rsid w:val="31290F1E"/>
    <w:rsid w:val="319A0FB9"/>
    <w:rsid w:val="344F15B6"/>
    <w:rsid w:val="34F06FBA"/>
    <w:rsid w:val="3C3C70D1"/>
    <w:rsid w:val="47EF175C"/>
    <w:rsid w:val="4ADE252C"/>
    <w:rsid w:val="4CBC1DA2"/>
    <w:rsid w:val="4D0E397C"/>
    <w:rsid w:val="5069510F"/>
    <w:rsid w:val="55716B43"/>
    <w:rsid w:val="5CCA737E"/>
    <w:rsid w:val="5D0A728D"/>
    <w:rsid w:val="5EB55A00"/>
    <w:rsid w:val="63FA35B7"/>
    <w:rsid w:val="658C7FBA"/>
    <w:rsid w:val="65D118AF"/>
    <w:rsid w:val="6E547CBB"/>
    <w:rsid w:val="72B519F5"/>
    <w:rsid w:val="75F357AD"/>
    <w:rsid w:val="7D31435A"/>
    <w:rsid w:val="7F92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7"/>
    <w:pPr>
      <w:suppressAutoHyphens/>
      <w:spacing w:before="0" w:after="200" w:line="276" w:lineRule="auto"/>
      <w:ind w:firstLine="0"/>
      <w:jc w:val="left"/>
    </w:pPr>
    <w:rPr>
      <w:rFonts w:ascii="Calibri" w:hAnsi="Calibri" w:eastAsia="Calibri" w:cs="Times New Roman"/>
      <w:sz w:val="22"/>
      <w:szCs w:val="22"/>
      <w:lang w:val="ru-RU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1"/>
    <w:basedOn w:val="1"/>
    <w:qFormat/>
    <w:uiPriority w:val="67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2687</Words>
  <Characters>15318</Characters>
  <Lines>127</Lines>
  <Paragraphs>35</Paragraphs>
  <TotalTime>85</TotalTime>
  <ScaleCrop>false</ScaleCrop>
  <LinksUpToDate>false</LinksUpToDate>
  <CharactersWithSpaces>17970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2022-02-09T11:10:00Z</dcterms:created>
  <dc:creator>asd</dc:creator>
  <cp:lastModifiedBy>user</cp:lastModifiedBy>
  <cp:lastPrinted>2023-04-12T06:42:54Z</cp:lastPrinted>
  <dcterms:modified xsi:type="dcterms:W3CDTF">2023-04-12T08:02:35Z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