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text" w:horzAnchor="margin" w:tblpXSpec="right" w:tblpYSpec="out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9"/>
      </w:tblGrid>
      <w:tr w:rsidR="007646CB" w14:paraId="06166510" w14:textId="77777777" w:rsidTr="002C2516">
        <w:trPr>
          <w:trHeight w:val="2394"/>
        </w:trPr>
        <w:tc>
          <w:tcPr>
            <w:tcW w:w="10149" w:type="dxa"/>
          </w:tcPr>
          <w:p w14:paraId="08DC4A2D" w14:textId="77777777" w:rsidR="007646CB" w:rsidRDefault="007646CB" w:rsidP="007646CB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14:paraId="242FB995" w14:textId="77777777" w:rsidR="007646CB" w:rsidRDefault="007646CB" w:rsidP="00FF7BF6">
      <w:pPr>
        <w:pStyle w:val="a4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5EF4765" w14:textId="77777777" w:rsidR="007646CB" w:rsidRPr="00C41C0D" w:rsidRDefault="007646CB" w:rsidP="00FF7BF6">
      <w:pPr>
        <w:pStyle w:val="a4"/>
        <w:ind w:left="-851" w:right="-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92C55B" w14:textId="77777777" w:rsidR="00062095" w:rsidRDefault="006B13EC" w:rsidP="007A299B">
      <w:pPr>
        <w:pStyle w:val="a9"/>
        <w:spacing w:after="0" w:line="240" w:lineRule="auto"/>
        <w:ind w:left="2160"/>
        <w:jc w:val="center"/>
        <w:rPr>
          <w:rFonts w:ascii="Times New Roman" w:hAnsi="Times New Roman"/>
          <w:b/>
          <w:sz w:val="60"/>
          <w:szCs w:val="60"/>
        </w:rPr>
      </w:pPr>
      <w:r w:rsidRPr="00062095">
        <w:rPr>
          <w:rFonts w:ascii="Times New Roman" w:hAnsi="Times New Roman"/>
          <w:b/>
          <w:sz w:val="60"/>
          <w:szCs w:val="60"/>
        </w:rPr>
        <w:t>Ц</w:t>
      </w:r>
      <w:r w:rsidR="00957259" w:rsidRPr="00062095">
        <w:rPr>
          <w:rFonts w:ascii="Times New Roman" w:hAnsi="Times New Roman"/>
          <w:b/>
          <w:sz w:val="60"/>
          <w:szCs w:val="60"/>
        </w:rPr>
        <w:t>ентр «Кадры» приглашает</w:t>
      </w:r>
    </w:p>
    <w:p w14:paraId="34AA21D4" w14:textId="77777777" w:rsidR="00062095" w:rsidRPr="00062095" w:rsidRDefault="00062095" w:rsidP="007A299B">
      <w:pPr>
        <w:pStyle w:val="a9"/>
        <w:spacing w:after="0" w:line="240" w:lineRule="auto"/>
        <w:ind w:left="2160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принять участие</w:t>
      </w:r>
    </w:p>
    <w:p w14:paraId="7DE09FD3" w14:textId="77777777" w:rsidR="00062095" w:rsidRPr="00062095" w:rsidRDefault="00062095" w:rsidP="00062095">
      <w:pPr>
        <w:pStyle w:val="a9"/>
        <w:numPr>
          <w:ilvl w:val="2"/>
          <w:numId w:val="7"/>
        </w:numPr>
        <w:tabs>
          <w:tab w:val="left" w:pos="1985"/>
        </w:tabs>
        <w:spacing w:after="0" w:line="240" w:lineRule="auto"/>
        <w:ind w:left="1134"/>
        <w:jc w:val="both"/>
        <w:rPr>
          <w:rFonts w:ascii="Times New Roman" w:hAnsi="Times New Roman"/>
          <w:b/>
          <w:color w:val="FF0000"/>
          <w:sz w:val="60"/>
          <w:szCs w:val="60"/>
        </w:rPr>
      </w:pPr>
      <w:r w:rsidRPr="00062095">
        <w:rPr>
          <w:rFonts w:ascii="Times New Roman" w:hAnsi="Times New Roman"/>
          <w:b/>
          <w:sz w:val="60"/>
          <w:szCs w:val="60"/>
        </w:rPr>
        <w:t xml:space="preserve"> </w:t>
      </w:r>
      <w:r w:rsidRPr="00062095">
        <w:rPr>
          <w:rFonts w:ascii="Times New Roman" w:hAnsi="Times New Roman"/>
          <w:b/>
          <w:color w:val="FF0000"/>
          <w:sz w:val="60"/>
          <w:szCs w:val="60"/>
        </w:rPr>
        <w:t xml:space="preserve">Семинар, по вопросам последних изменений закона Республики Беларусь «Об  охране труда» </w:t>
      </w:r>
    </w:p>
    <w:p w14:paraId="2D604B61" w14:textId="77777777" w:rsidR="00062095" w:rsidRPr="00062095" w:rsidRDefault="00062095" w:rsidP="00062095">
      <w:pPr>
        <w:pStyle w:val="a9"/>
        <w:numPr>
          <w:ilvl w:val="2"/>
          <w:numId w:val="7"/>
        </w:numPr>
        <w:spacing w:after="0" w:line="240" w:lineRule="auto"/>
        <w:ind w:left="1134"/>
        <w:jc w:val="both"/>
        <w:rPr>
          <w:rFonts w:ascii="Times New Roman" w:hAnsi="Times New Roman"/>
          <w:b/>
          <w:color w:val="FF0000"/>
          <w:sz w:val="60"/>
          <w:szCs w:val="60"/>
        </w:rPr>
      </w:pPr>
      <w:r w:rsidRPr="00062095">
        <w:rPr>
          <w:rFonts w:ascii="Times New Roman" w:hAnsi="Times New Roman"/>
          <w:b/>
          <w:color w:val="FF0000"/>
          <w:sz w:val="60"/>
          <w:szCs w:val="60"/>
        </w:rPr>
        <w:t xml:space="preserve">Семинар «Обеспечение безопасности труда при работе на высоте и выдачи наряда-допуска» </w:t>
      </w:r>
    </w:p>
    <w:p w14:paraId="6238871A" w14:textId="77777777" w:rsidR="00062095" w:rsidRDefault="00062095" w:rsidP="00062095">
      <w:pPr>
        <w:pStyle w:val="a9"/>
        <w:spacing w:after="0" w:line="240" w:lineRule="auto"/>
        <w:ind w:left="1134"/>
        <w:jc w:val="both"/>
        <w:rPr>
          <w:rFonts w:ascii="Times New Roman" w:hAnsi="Times New Roman"/>
          <w:b/>
          <w:sz w:val="60"/>
          <w:szCs w:val="60"/>
        </w:rPr>
      </w:pPr>
    </w:p>
    <w:p w14:paraId="2DA3D97F" w14:textId="77777777" w:rsidR="00062095" w:rsidRPr="00062095" w:rsidRDefault="00062095" w:rsidP="00062095">
      <w:pPr>
        <w:pStyle w:val="a9"/>
        <w:numPr>
          <w:ilvl w:val="0"/>
          <w:numId w:val="8"/>
        </w:numPr>
        <w:spacing w:after="0" w:line="240" w:lineRule="auto"/>
        <w:ind w:left="426" w:firstLine="654"/>
        <w:rPr>
          <w:rFonts w:ascii="Times New Roman" w:hAnsi="Times New Roman"/>
          <w:b/>
          <w:noProof/>
          <w:sz w:val="28"/>
          <w:szCs w:val="28"/>
        </w:rPr>
      </w:pPr>
      <w:r w:rsidRPr="00062095">
        <w:rPr>
          <w:rFonts w:ascii="Times New Roman" w:hAnsi="Times New Roman"/>
          <w:b/>
          <w:noProof/>
          <w:sz w:val="28"/>
          <w:szCs w:val="28"/>
        </w:rPr>
        <w:t>Предварительно, Вы можете внести в программу семинара интересующие вас вопросы, исходя из специфики рабоы вашего предприятия.</w:t>
      </w:r>
    </w:p>
    <w:p w14:paraId="01DBA9F1" w14:textId="77777777" w:rsidR="00062095" w:rsidRPr="00062095" w:rsidRDefault="00062095" w:rsidP="00062095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062095">
        <w:rPr>
          <w:rFonts w:ascii="Times New Roman" w:hAnsi="Times New Roman"/>
          <w:b/>
          <w:noProof/>
          <w:sz w:val="28"/>
          <w:szCs w:val="28"/>
        </w:rPr>
        <w:t>Семинар проводится с использованием видео и аудио материалов</w:t>
      </w:r>
    </w:p>
    <w:p w14:paraId="63133CFE" w14:textId="77777777" w:rsidR="00957259" w:rsidRPr="00062095" w:rsidRDefault="00062095" w:rsidP="00062095">
      <w:pPr>
        <w:pStyle w:val="a9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062095">
        <w:rPr>
          <w:rFonts w:ascii="Times New Roman" w:hAnsi="Times New Roman"/>
          <w:b/>
          <w:noProof/>
          <w:sz w:val="28"/>
          <w:szCs w:val="28"/>
        </w:rPr>
        <w:t xml:space="preserve">Во время семинара предоставляется возможность задать любой вопрос лектору.                </w:t>
      </w:r>
      <w:r w:rsidR="00957259" w:rsidRPr="00062095">
        <w:rPr>
          <w:rFonts w:ascii="Times New Roman" w:eastAsia="Calibri" w:hAnsi="Times New Roman" w:cs="Times New Roman"/>
          <w:b/>
          <w:sz w:val="48"/>
          <w:szCs w:val="48"/>
        </w:rPr>
        <w:t xml:space="preserve"> </w:t>
      </w:r>
    </w:p>
    <w:p w14:paraId="7417D030" w14:textId="77777777" w:rsidR="00785000" w:rsidRPr="00062095" w:rsidRDefault="00CD6B6B" w:rsidP="00785000">
      <w:pPr>
        <w:pStyle w:val="a9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2095">
        <w:rPr>
          <w:rFonts w:ascii="Times New Roman" w:hAnsi="Times New Roman"/>
          <w:b/>
          <w:color w:val="000000" w:themeColor="text1"/>
          <w:sz w:val="36"/>
          <w:szCs w:val="36"/>
        </w:rPr>
        <w:t>По окончанию выдается документ</w:t>
      </w:r>
      <w:r w:rsidR="00785000" w:rsidRPr="00062095">
        <w:rPr>
          <w:rFonts w:ascii="Times New Roman" w:hAnsi="Times New Roman"/>
          <w:b/>
          <w:color w:val="000000" w:themeColor="text1"/>
          <w:sz w:val="36"/>
          <w:szCs w:val="36"/>
        </w:rPr>
        <w:t xml:space="preserve"> государственного образца</w:t>
      </w:r>
      <w:r w:rsidR="006B13EC" w:rsidRPr="00062095">
        <w:rPr>
          <w:rFonts w:ascii="Times New Roman" w:hAnsi="Times New Roman"/>
          <w:b/>
          <w:color w:val="000000" w:themeColor="text1"/>
          <w:sz w:val="36"/>
          <w:szCs w:val="36"/>
        </w:rPr>
        <w:t xml:space="preserve"> (сертификат)</w:t>
      </w:r>
      <w:r w:rsidR="00785000" w:rsidRPr="00062095">
        <w:rPr>
          <w:rFonts w:ascii="Times New Roman" w:hAnsi="Times New Roman"/>
          <w:b/>
          <w:color w:val="000000" w:themeColor="text1"/>
          <w:sz w:val="36"/>
          <w:szCs w:val="36"/>
        </w:rPr>
        <w:t>.</w:t>
      </w:r>
    </w:p>
    <w:p w14:paraId="509AB234" w14:textId="77777777" w:rsidR="00957259" w:rsidRDefault="00957259" w:rsidP="00001F1C">
      <w:pPr>
        <w:spacing w:after="0" w:line="240" w:lineRule="auto"/>
        <w:ind w:left="851" w:firstLine="850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7135"/>
      </w:tblGrid>
      <w:tr w:rsidR="00957259" w:rsidRPr="00046AF2" w14:paraId="3CC93FA9" w14:textId="77777777" w:rsidTr="00DC54AD">
        <w:trPr>
          <w:trHeight w:val="1940"/>
        </w:trPr>
        <w:tc>
          <w:tcPr>
            <w:tcW w:w="2801" w:type="dxa"/>
            <w:shd w:val="clear" w:color="auto" w:fill="auto"/>
          </w:tcPr>
          <w:p w14:paraId="59B35CF7" w14:textId="77777777" w:rsidR="00957259" w:rsidRPr="00046AF2" w:rsidRDefault="00957259" w:rsidP="00DC5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46AF2">
              <w:rPr>
                <w:rFonts w:ascii="Times New Roman" w:hAnsi="Times New Roman"/>
                <w:b/>
                <w:sz w:val="28"/>
                <w:szCs w:val="32"/>
              </w:rPr>
              <w:t>Запись по телефону</w:t>
            </w:r>
          </w:p>
          <w:p w14:paraId="51025508" w14:textId="77777777" w:rsidR="00957259" w:rsidRPr="00046AF2" w:rsidRDefault="00957259" w:rsidP="00DC54AD">
            <w:pPr>
              <w:pStyle w:val="a4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8-0212-48-12-37; (029)202-81-35.</w:t>
            </w:r>
          </w:p>
          <w:p w14:paraId="618503EC" w14:textId="77777777" w:rsidR="00957259" w:rsidRPr="00046AF2" w:rsidRDefault="00957259" w:rsidP="00DC54AD">
            <w:pPr>
              <w:pStyle w:val="a4"/>
              <w:ind w:left="142"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Эл. почта: </w:t>
            </w:r>
            <w:hyperlink r:id="rId7" w:history="1"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kadr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</w:rPr>
                <w:t>.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by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</w:rPr>
                <w:t>@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mail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</w:rPr>
                <w:t>.</w:t>
              </w:r>
              <w:r w:rsidRPr="00046AF2">
                <w:rPr>
                  <w:rStyle w:val="a3"/>
                  <w:rFonts w:ascii="Times New Roman" w:hAnsi="Times New Roman" w:cs="Times New Roman"/>
                  <w:spacing w:val="-5"/>
                  <w:sz w:val="28"/>
                  <w:szCs w:val="28"/>
                  <w:lang w:val="en-US"/>
                </w:rPr>
                <w:t>ru</w:t>
              </w:r>
            </w:hyperlink>
          </w:p>
          <w:p w14:paraId="46F463C7" w14:textId="77777777" w:rsidR="00957259" w:rsidRPr="00046AF2" w:rsidRDefault="00957259" w:rsidP="00DC54AD">
            <w:pPr>
              <w:pStyle w:val="a4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4AA7A" w14:textId="77777777" w:rsidR="00957259" w:rsidRPr="00046AF2" w:rsidRDefault="00957259" w:rsidP="00DC5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7336" w:type="dxa"/>
            <w:shd w:val="clear" w:color="auto" w:fill="auto"/>
          </w:tcPr>
          <w:p w14:paraId="502CD459" w14:textId="77777777" w:rsidR="00957259" w:rsidRPr="00046AF2" w:rsidRDefault="00957259" w:rsidP="00DC54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046AF2">
              <w:rPr>
                <w:rFonts w:ascii="Times New Roman" w:hAnsi="Times New Roman"/>
                <w:b/>
                <w:sz w:val="28"/>
                <w:szCs w:val="32"/>
              </w:rPr>
              <w:t>Реквизиты для оплаты</w:t>
            </w:r>
          </w:p>
          <w:p w14:paraId="62DB45DA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210015, г. Витебск, ул. </w:t>
            </w:r>
            <w:proofErr w:type="spellStart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Жесткова</w:t>
            </w:r>
            <w:proofErr w:type="spellEnd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, д.7, </w:t>
            </w:r>
            <w:proofErr w:type="spellStart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. 212</w:t>
            </w:r>
          </w:p>
          <w:p w14:paraId="1113AF23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Расчетный счет: </w:t>
            </w:r>
            <w:r w:rsidRPr="00046A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45 </w:t>
            </w:r>
            <w:r w:rsidRPr="00046A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BLBB</w:t>
            </w: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 3015 0391 8409 3500 1001</w:t>
            </w:r>
          </w:p>
          <w:p w14:paraId="3B329D9E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В дирекции ОАО «</w:t>
            </w:r>
            <w:proofErr w:type="spellStart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Белинвестбанк</w:t>
            </w:r>
            <w:proofErr w:type="spellEnd"/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» по Витебской </w:t>
            </w:r>
          </w:p>
          <w:p w14:paraId="1FD59051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области, 210015 г. Витебск, ул. Ленина,22</w:t>
            </w:r>
          </w:p>
          <w:p w14:paraId="5F0E25B3" w14:textId="77777777" w:rsidR="00957259" w:rsidRPr="00046AF2" w:rsidRDefault="00957259" w:rsidP="00DC54AD">
            <w:pPr>
              <w:pStyle w:val="a4"/>
              <w:ind w:left="34" w:right="-28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r w:rsidRPr="00046A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BLBBBY</w:t>
            </w:r>
            <w:r w:rsidRPr="00046AF2">
              <w:rPr>
                <w:rFonts w:ascii="Times New Roman" w:hAnsi="Times New Roman" w:cs="Times New Roman"/>
                <w:sz w:val="28"/>
                <w:szCs w:val="28"/>
              </w:rPr>
              <w:t>2Х,  УНП 391840935</w:t>
            </w:r>
          </w:p>
        </w:tc>
      </w:tr>
    </w:tbl>
    <w:p w14:paraId="0F9C04FF" w14:textId="77777777" w:rsidR="007646CB" w:rsidRDefault="007646CB" w:rsidP="00F632B0">
      <w:pPr>
        <w:pStyle w:val="a4"/>
        <w:ind w:left="-851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7646CB" w:rsidSect="00785000">
      <w:headerReference w:type="default" r:id="rId8"/>
      <w:pgSz w:w="11906" w:h="16838"/>
      <w:pgMar w:top="284" w:right="850" w:bottom="709" w:left="284" w:header="342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33FF" w14:textId="77777777" w:rsidR="00442A2D" w:rsidRDefault="00442A2D" w:rsidP="002C2516">
      <w:pPr>
        <w:spacing w:after="0" w:line="240" w:lineRule="auto"/>
      </w:pPr>
      <w:r>
        <w:separator/>
      </w:r>
    </w:p>
  </w:endnote>
  <w:endnote w:type="continuationSeparator" w:id="0">
    <w:p w14:paraId="6FF597D2" w14:textId="77777777" w:rsidR="00442A2D" w:rsidRDefault="00442A2D" w:rsidP="002C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32E4" w14:textId="77777777" w:rsidR="00442A2D" w:rsidRDefault="00442A2D" w:rsidP="002C2516">
      <w:pPr>
        <w:spacing w:after="0" w:line="240" w:lineRule="auto"/>
      </w:pPr>
      <w:r>
        <w:separator/>
      </w:r>
    </w:p>
  </w:footnote>
  <w:footnote w:type="continuationSeparator" w:id="0">
    <w:p w14:paraId="3AEA97B3" w14:textId="77777777" w:rsidR="00442A2D" w:rsidRDefault="00442A2D" w:rsidP="002C2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pPr w:leftFromText="180" w:rightFromText="180" w:vertAnchor="text" w:horzAnchor="margin" w:tblpXSpec="center" w:tblpYSpec="outside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49"/>
    </w:tblGrid>
    <w:tr w:rsidR="002C2516" w14:paraId="6E55CF28" w14:textId="77777777" w:rsidTr="002C2516">
      <w:trPr>
        <w:trHeight w:val="2394"/>
      </w:trPr>
      <w:tc>
        <w:tcPr>
          <w:tcW w:w="10149" w:type="dxa"/>
        </w:tcPr>
        <w:p w14:paraId="733B15B8" w14:textId="77777777" w:rsidR="002C2516" w:rsidRPr="007646CB" w:rsidRDefault="002C2516" w:rsidP="002C2516">
          <w:pPr>
            <w:jc w:val="center"/>
            <w:rPr>
              <w:rFonts w:ascii="Times New Roman" w:hAnsi="Times New Roman"/>
              <w:b/>
              <w:sz w:val="28"/>
              <w:szCs w:val="32"/>
            </w:rPr>
          </w:pPr>
          <w:r w:rsidRPr="007646CB">
            <w:rPr>
              <w:rFonts w:ascii="Times New Roman" w:hAnsi="Times New Roman"/>
              <w:b/>
              <w:sz w:val="28"/>
              <w:szCs w:val="32"/>
            </w:rPr>
            <w:t xml:space="preserve">                         Частное учреждение образования</w:t>
          </w:r>
        </w:p>
        <w:p w14:paraId="3CBD2D9A" w14:textId="77777777" w:rsidR="002C2516" w:rsidRPr="006B13EC" w:rsidRDefault="002C2516" w:rsidP="006B13EC">
          <w:pPr>
            <w:jc w:val="center"/>
            <w:rPr>
              <w:rFonts w:ascii="Times New Roman" w:hAnsi="Times New Roman"/>
              <w:b/>
              <w:sz w:val="28"/>
              <w:szCs w:val="32"/>
            </w:rPr>
          </w:pPr>
          <w:r w:rsidRPr="007646CB">
            <w:rPr>
              <w:rFonts w:ascii="Times New Roman" w:hAnsi="Times New Roman"/>
              <w:b/>
              <w:sz w:val="28"/>
              <w:szCs w:val="32"/>
            </w:rPr>
            <w:t xml:space="preserve">                      «</w:t>
          </w:r>
          <w:r w:rsidR="006B13EC">
            <w:rPr>
              <w:rFonts w:ascii="Times New Roman" w:hAnsi="Times New Roman"/>
              <w:b/>
              <w:sz w:val="28"/>
              <w:szCs w:val="32"/>
            </w:rPr>
            <w:t>Ц</w:t>
          </w:r>
          <w:r w:rsidRPr="007646CB">
            <w:rPr>
              <w:rFonts w:ascii="Times New Roman" w:hAnsi="Times New Roman"/>
              <w:b/>
              <w:sz w:val="28"/>
              <w:szCs w:val="32"/>
            </w:rPr>
            <w:t>ентр подготовки,</w:t>
          </w:r>
          <w:r w:rsidR="006B13EC">
            <w:rPr>
              <w:rFonts w:ascii="Times New Roman" w:hAnsi="Times New Roman"/>
              <w:b/>
              <w:sz w:val="28"/>
              <w:szCs w:val="32"/>
            </w:rPr>
            <w:t xml:space="preserve"> </w:t>
          </w:r>
          <w:r w:rsidR="006B13EC" w:rsidRPr="007646CB">
            <w:rPr>
              <w:rFonts w:ascii="Times New Roman" w:hAnsi="Times New Roman"/>
              <w:b/>
              <w:sz w:val="28"/>
              <w:szCs w:val="32"/>
            </w:rPr>
            <w:t xml:space="preserve"> повышения  квалификации </w:t>
          </w:r>
          <w:r w:rsidR="006B13EC">
            <w:rPr>
              <w:rFonts w:ascii="Times New Roman" w:hAnsi="Times New Roman"/>
              <w:b/>
              <w:sz w:val="28"/>
              <w:szCs w:val="32"/>
            </w:rPr>
            <w:t>и переподготовки кадров</w:t>
          </w:r>
          <w:r w:rsidRPr="007646CB">
            <w:rPr>
              <w:rFonts w:ascii="Times New Roman" w:hAnsi="Times New Roman"/>
              <w:b/>
              <w:sz w:val="28"/>
              <w:szCs w:val="32"/>
            </w:rPr>
            <w:t xml:space="preserve">»                                                                </w:t>
          </w:r>
          <w:r>
            <w:rPr>
              <w:rFonts w:ascii="Times New Roman" w:hAnsi="Times New Roman"/>
              <w:b/>
              <w:sz w:val="28"/>
              <w:szCs w:val="32"/>
            </w:rPr>
            <w:t xml:space="preserve">                </w:t>
          </w:r>
          <w:r w:rsidRPr="00BB69BA">
            <w:rPr>
              <w:rFonts w:ascii="Times New Roman" w:hAnsi="Times New Roman"/>
              <w:b/>
              <w:color w:val="1F497D" w:themeColor="text2"/>
              <w:sz w:val="48"/>
              <w:szCs w:val="32"/>
            </w:rPr>
            <w:t xml:space="preserve"> «Кадры»</w:t>
          </w:r>
        </w:p>
        <w:p w14:paraId="408B4D3A" w14:textId="77777777" w:rsidR="002C2516" w:rsidRPr="00BB69BA" w:rsidRDefault="002C2516" w:rsidP="002C2516">
          <w:pPr>
            <w:jc w:val="center"/>
            <w:rPr>
              <w:rFonts w:ascii="Times New Roman" w:hAnsi="Times New Roman"/>
              <w:b/>
              <w:color w:val="1F497D" w:themeColor="text2"/>
              <w:sz w:val="20"/>
              <w:szCs w:val="32"/>
            </w:rPr>
          </w:pPr>
        </w:p>
        <w:p w14:paraId="3B1E9392" w14:textId="77777777" w:rsidR="002C2516" w:rsidRPr="00783F47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</w:t>
          </w:r>
          <w:r w:rsidRPr="00783F47">
            <w:rPr>
              <w:rFonts w:ascii="Times New Roman" w:hAnsi="Times New Roman" w:cs="Times New Roman"/>
            </w:rPr>
            <w:t>210015, г. Витебск, ул. </w:t>
          </w:r>
          <w:proofErr w:type="spellStart"/>
          <w:r w:rsidRPr="00783F47">
            <w:rPr>
              <w:rFonts w:ascii="Times New Roman" w:hAnsi="Times New Roman" w:cs="Times New Roman"/>
            </w:rPr>
            <w:t>Жесткова</w:t>
          </w:r>
          <w:proofErr w:type="spellEnd"/>
          <w:r w:rsidRPr="00783F47">
            <w:rPr>
              <w:rFonts w:ascii="Times New Roman" w:hAnsi="Times New Roman" w:cs="Times New Roman"/>
            </w:rPr>
            <w:t xml:space="preserve">, д.7, </w:t>
          </w:r>
          <w:proofErr w:type="spellStart"/>
          <w:r w:rsidRPr="00783F47">
            <w:rPr>
              <w:rFonts w:ascii="Times New Roman" w:hAnsi="Times New Roman" w:cs="Times New Roman"/>
            </w:rPr>
            <w:t>каб</w:t>
          </w:r>
          <w:proofErr w:type="spellEnd"/>
          <w:r w:rsidRPr="00783F47">
            <w:rPr>
              <w:rFonts w:ascii="Times New Roman" w:hAnsi="Times New Roman" w:cs="Times New Roman"/>
            </w:rPr>
            <w:t>. 212.</w:t>
          </w:r>
        </w:p>
        <w:p w14:paraId="1F10184A" w14:textId="77777777" w:rsidR="002C2516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</w:t>
          </w:r>
          <w:r w:rsidRPr="00783F47">
            <w:rPr>
              <w:rFonts w:ascii="Times New Roman" w:hAnsi="Times New Roman" w:cs="Times New Roman"/>
            </w:rPr>
            <w:t xml:space="preserve">Расчетный счет: </w:t>
          </w:r>
          <w:r w:rsidRPr="00783F47">
            <w:rPr>
              <w:rFonts w:ascii="Times New Roman" w:hAnsi="Times New Roman" w:cs="Times New Roman"/>
              <w:lang w:val="en-US"/>
            </w:rPr>
            <w:t>BY</w:t>
          </w:r>
          <w:r w:rsidRPr="00783F47">
            <w:rPr>
              <w:rFonts w:ascii="Times New Roman" w:hAnsi="Times New Roman" w:cs="Times New Roman"/>
            </w:rPr>
            <w:t xml:space="preserve">45 </w:t>
          </w:r>
          <w:r w:rsidRPr="00783F47">
            <w:rPr>
              <w:rFonts w:ascii="Times New Roman" w:hAnsi="Times New Roman" w:cs="Times New Roman"/>
              <w:lang w:val="en-US"/>
            </w:rPr>
            <w:t>BLBB</w:t>
          </w:r>
          <w:r w:rsidRPr="00783F47">
            <w:rPr>
              <w:rFonts w:ascii="Times New Roman" w:hAnsi="Times New Roman" w:cs="Times New Roman"/>
            </w:rPr>
            <w:t xml:space="preserve"> 3015 0391 8409 3500 1001, в дирекции ОАО «</w:t>
          </w:r>
          <w:proofErr w:type="spellStart"/>
          <w:r w:rsidRPr="00783F47">
            <w:rPr>
              <w:rFonts w:ascii="Times New Roman" w:hAnsi="Times New Roman" w:cs="Times New Roman"/>
            </w:rPr>
            <w:t>Белинвестбанк</w:t>
          </w:r>
          <w:proofErr w:type="spellEnd"/>
          <w:r w:rsidRPr="00783F47">
            <w:rPr>
              <w:rFonts w:ascii="Times New Roman" w:hAnsi="Times New Roman" w:cs="Times New Roman"/>
            </w:rPr>
            <w:t>»</w:t>
          </w:r>
        </w:p>
        <w:p w14:paraId="478096F7" w14:textId="77777777" w:rsidR="002C2516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                                   </w:t>
          </w:r>
          <w:r w:rsidRPr="00783F47">
            <w:rPr>
              <w:rFonts w:ascii="Times New Roman" w:hAnsi="Times New Roman" w:cs="Times New Roman"/>
            </w:rPr>
            <w:t xml:space="preserve">по Витебской области, 210015 г. Витебск, ул. Ленина,22. Код </w:t>
          </w:r>
          <w:r w:rsidRPr="00783F47">
            <w:rPr>
              <w:rFonts w:ascii="Times New Roman" w:hAnsi="Times New Roman" w:cs="Times New Roman"/>
              <w:lang w:val="en-US"/>
            </w:rPr>
            <w:t>BLBBBY</w:t>
          </w:r>
          <w:r w:rsidRPr="00783F47">
            <w:rPr>
              <w:rFonts w:ascii="Times New Roman" w:hAnsi="Times New Roman" w:cs="Times New Roman"/>
            </w:rPr>
            <w:t>2Х,  УНП 391840935.</w:t>
          </w:r>
        </w:p>
        <w:p w14:paraId="2B2C5188" w14:textId="77777777" w:rsidR="002C2516" w:rsidRPr="00783F47" w:rsidRDefault="002C2516" w:rsidP="002C2516">
          <w:pPr>
            <w:pStyle w:val="a4"/>
            <w:ind w:left="142" w:right="34"/>
            <w:jc w:val="center"/>
            <w:rPr>
              <w:rFonts w:ascii="Times New Roman" w:hAnsi="Times New Roman" w:cs="Times New Roman"/>
            </w:rPr>
          </w:pPr>
          <w:r w:rsidRPr="00783F47">
            <w:rPr>
              <w:rFonts w:ascii="Times New Roman" w:hAnsi="Times New Roman" w:cs="Times New Roman"/>
            </w:rPr>
            <w:t xml:space="preserve"> </w:t>
          </w:r>
          <w:r>
            <w:rPr>
              <w:rFonts w:ascii="Times New Roman" w:hAnsi="Times New Roman" w:cs="Times New Roman"/>
            </w:rPr>
            <w:t xml:space="preserve">                  </w:t>
          </w:r>
          <w:r w:rsidRPr="00783F47">
            <w:rPr>
              <w:rFonts w:ascii="Times New Roman" w:hAnsi="Times New Roman" w:cs="Times New Roman"/>
            </w:rPr>
            <w:t xml:space="preserve">Электронная почта: </w:t>
          </w:r>
          <w:hyperlink r:id="rId1" w:history="1"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kadr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</w:rPr>
              <w:t>.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by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</w:rPr>
              <w:t>@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mail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</w:rPr>
              <w:t>.</w:t>
            </w:r>
            <w:r w:rsidRPr="00783F47">
              <w:rPr>
                <w:rStyle w:val="a3"/>
                <w:rFonts w:ascii="Times New Roman" w:hAnsi="Times New Roman" w:cs="Times New Roman"/>
                <w:spacing w:val="-5"/>
                <w:lang w:val="en-US"/>
              </w:rPr>
              <w:t>ru</w:t>
            </w:r>
          </w:hyperlink>
          <w:r w:rsidRPr="00783F47">
            <w:rPr>
              <w:rStyle w:val="a3"/>
              <w:rFonts w:ascii="Times New Roman" w:hAnsi="Times New Roman" w:cs="Times New Roman"/>
              <w:spacing w:val="-5"/>
            </w:rPr>
            <w:t xml:space="preserve">., </w:t>
          </w:r>
          <w:r w:rsidRPr="00783F47">
            <w:rPr>
              <w:rFonts w:ascii="Times New Roman" w:hAnsi="Times New Roman" w:cs="Times New Roman"/>
            </w:rPr>
            <w:t>Тел. (факс):  8-0212-48-12-37; (029)202-81-</w:t>
          </w:r>
          <w:r>
            <w:rPr>
              <w:rFonts w:ascii="Times New Roman" w:hAnsi="Times New Roman" w:cs="Times New Roman"/>
            </w:rPr>
            <w:t>35</w:t>
          </w:r>
        </w:p>
        <w:p w14:paraId="5E40930A" w14:textId="77777777" w:rsidR="002C2516" w:rsidRDefault="002C2516" w:rsidP="002C2516">
          <w:pPr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_________________________________________________________</w:t>
          </w:r>
        </w:p>
      </w:tc>
    </w:tr>
  </w:tbl>
  <w:p w14:paraId="6CF91A47" w14:textId="77777777" w:rsidR="002C2516" w:rsidRDefault="002C2516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81BB875" wp14:editId="6A8044FB">
          <wp:simplePos x="0" y="0"/>
          <wp:positionH relativeFrom="column">
            <wp:posOffset>-317722</wp:posOffset>
          </wp:positionH>
          <wp:positionV relativeFrom="paragraph">
            <wp:posOffset>-70485</wp:posOffset>
          </wp:positionV>
          <wp:extent cx="2232660" cy="1750060"/>
          <wp:effectExtent l="0" t="0" r="0" b="2540"/>
          <wp:wrapNone/>
          <wp:docPr id="44" name="Рисунок 44" descr="Учебный центр профессионального развития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Учебный центр профессионального развития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660" cy="17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04C7"/>
    <w:multiLevelType w:val="hybridMultilevel"/>
    <w:tmpl w:val="E3DC2E00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D270FB"/>
    <w:multiLevelType w:val="hybridMultilevel"/>
    <w:tmpl w:val="1B56FFD0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DE94200"/>
    <w:multiLevelType w:val="multilevel"/>
    <w:tmpl w:val="82CA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D70E1"/>
    <w:multiLevelType w:val="hybridMultilevel"/>
    <w:tmpl w:val="70EA26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D34828"/>
    <w:multiLevelType w:val="hybridMultilevel"/>
    <w:tmpl w:val="851CF1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90470"/>
    <w:multiLevelType w:val="hybridMultilevel"/>
    <w:tmpl w:val="B4D850F6"/>
    <w:lvl w:ilvl="0" w:tplc="04190009">
      <w:start w:val="1"/>
      <w:numFmt w:val="bullet"/>
      <w:lvlText w:val=""/>
      <w:lvlJc w:val="left"/>
      <w:pPr>
        <w:ind w:left="1429" w:hanging="72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C47ECF"/>
    <w:multiLevelType w:val="hybridMultilevel"/>
    <w:tmpl w:val="97A2959C"/>
    <w:lvl w:ilvl="0" w:tplc="0419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7" w15:restartNumberingAfterBreak="0">
    <w:nsid w:val="72976411"/>
    <w:multiLevelType w:val="hybridMultilevel"/>
    <w:tmpl w:val="5212D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F6"/>
    <w:rsid w:val="00001F1C"/>
    <w:rsid w:val="00062095"/>
    <w:rsid w:val="000A6413"/>
    <w:rsid w:val="001669F7"/>
    <w:rsid w:val="00180E20"/>
    <w:rsid w:val="0022081E"/>
    <w:rsid w:val="00277D80"/>
    <w:rsid w:val="002B18ED"/>
    <w:rsid w:val="002C2516"/>
    <w:rsid w:val="002C311E"/>
    <w:rsid w:val="0030054F"/>
    <w:rsid w:val="003351FF"/>
    <w:rsid w:val="003F5416"/>
    <w:rsid w:val="00442A2D"/>
    <w:rsid w:val="00524221"/>
    <w:rsid w:val="005265AC"/>
    <w:rsid w:val="005614A4"/>
    <w:rsid w:val="005B321F"/>
    <w:rsid w:val="005C63C8"/>
    <w:rsid w:val="006031F4"/>
    <w:rsid w:val="006043FC"/>
    <w:rsid w:val="00663FB4"/>
    <w:rsid w:val="006771D9"/>
    <w:rsid w:val="006840A9"/>
    <w:rsid w:val="006B13EC"/>
    <w:rsid w:val="006D4DC7"/>
    <w:rsid w:val="006F72ED"/>
    <w:rsid w:val="007646CB"/>
    <w:rsid w:val="00772C85"/>
    <w:rsid w:val="00783F47"/>
    <w:rsid w:val="00785000"/>
    <w:rsid w:val="007A299B"/>
    <w:rsid w:val="007F64A7"/>
    <w:rsid w:val="008B2077"/>
    <w:rsid w:val="00933997"/>
    <w:rsid w:val="00957259"/>
    <w:rsid w:val="009E6041"/>
    <w:rsid w:val="009F0EEA"/>
    <w:rsid w:val="00A255D4"/>
    <w:rsid w:val="00BA0489"/>
    <w:rsid w:val="00BB69BA"/>
    <w:rsid w:val="00C41C0D"/>
    <w:rsid w:val="00CA3128"/>
    <w:rsid w:val="00CB1F30"/>
    <w:rsid w:val="00CB3858"/>
    <w:rsid w:val="00CD6B6B"/>
    <w:rsid w:val="00D76081"/>
    <w:rsid w:val="00DA7D77"/>
    <w:rsid w:val="00DE6EC3"/>
    <w:rsid w:val="00E2489F"/>
    <w:rsid w:val="00E85418"/>
    <w:rsid w:val="00EA09D0"/>
    <w:rsid w:val="00F33BA0"/>
    <w:rsid w:val="00F632B0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C1072"/>
  <w15:docId w15:val="{D1569A3D-8FFC-4579-A146-6B803CCF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F7BF6"/>
    <w:rPr>
      <w:color w:val="0000FF"/>
      <w:u w:val="single"/>
    </w:rPr>
  </w:style>
  <w:style w:type="paragraph" w:styleId="a4">
    <w:name w:val="No Spacing"/>
    <w:uiPriority w:val="1"/>
    <w:qFormat/>
    <w:rsid w:val="00FF7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2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772C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A09D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a">
    <w:name w:val="header"/>
    <w:basedOn w:val="a"/>
    <w:link w:val="ab"/>
    <w:uiPriority w:val="99"/>
    <w:unhideWhenUsed/>
    <w:rsid w:val="002C25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2C2516"/>
  </w:style>
  <w:style w:type="paragraph" w:styleId="ac">
    <w:name w:val="footer"/>
    <w:basedOn w:val="a"/>
    <w:link w:val="ad"/>
    <w:uiPriority w:val="99"/>
    <w:unhideWhenUsed/>
    <w:rsid w:val="002C251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2C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dr.b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kadr.b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Саша Соколова</cp:lastModifiedBy>
  <cp:revision>2</cp:revision>
  <cp:lastPrinted>2022-10-12T13:54:00Z</cp:lastPrinted>
  <dcterms:created xsi:type="dcterms:W3CDTF">2025-09-25T06:59:00Z</dcterms:created>
  <dcterms:modified xsi:type="dcterms:W3CDTF">2025-09-25T06:59:00Z</dcterms:modified>
</cp:coreProperties>
</file>