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FA" w:rsidRDefault="007638FA" w:rsidP="007638FA">
      <w:pPr>
        <w:jc w:val="center"/>
        <w:rPr>
          <w:b/>
        </w:rPr>
      </w:pPr>
      <w:r w:rsidRPr="002D53D6">
        <w:rPr>
          <w:b/>
        </w:rPr>
        <w:t>Информация о пустующих домах</w:t>
      </w:r>
    </w:p>
    <w:p w:rsidR="007638FA" w:rsidRDefault="007638FA" w:rsidP="007638FA">
      <w:r>
        <w:t xml:space="preserve">Поставский районный исполнительный комитет публикует сведения о предстоящем включении в реестр учёта пустующих домов, для последующей процедуры признания дома бесхозным и передачи его в собственность 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установленной законодательством формы) и представить документы (их копии), подтверждающие это право в Новоселковский сельский исполнительный комитет, 211832, аг. Новоселки, ул. Школьная, 6, Мелец С.В., т. 5 68 46, E-mail: </w:t>
      </w:r>
      <w:r>
        <w:rPr>
          <w:lang w:val="en-US"/>
        </w:rPr>
        <w:t>novoselki</w:t>
      </w:r>
      <w:r>
        <w:t>@</w:t>
      </w:r>
      <w:r>
        <w:rPr>
          <w:lang w:val="en-US"/>
        </w:rPr>
        <w:t>novoselkisovet</w:t>
      </w:r>
      <w:r>
        <w:t xml:space="preserve">.by или в Поставский районный исполнительный комитет, 211875, г. Поставы, пл. Ленина, 25, Довмант Н.К., т. 4 12 32, </w:t>
      </w:r>
      <w:r>
        <w:rPr>
          <w:lang w:val="en-US"/>
        </w:rPr>
        <w:t>e</w:t>
      </w:r>
      <w:r>
        <w:t xml:space="preserve">-mail: </w:t>
      </w:r>
      <w:r>
        <w:rPr>
          <w:lang w:val="en-US"/>
        </w:rPr>
        <w:t>kanz</w:t>
      </w:r>
      <w:r>
        <w:t xml:space="preserve">@rikpostavy.by 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134"/>
        <w:gridCol w:w="1276"/>
        <w:gridCol w:w="1134"/>
        <w:gridCol w:w="1559"/>
        <w:gridCol w:w="1276"/>
        <w:gridCol w:w="3260"/>
        <w:gridCol w:w="2126"/>
      </w:tblGrid>
      <w:tr w:rsidR="00260D19" w:rsidTr="00260D19">
        <w:tc>
          <w:tcPr>
            <w:tcW w:w="1844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2126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276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пустующего дома, м</w:t>
            </w:r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559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276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3260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126" w:type="dxa"/>
            <w:vAlign w:val="center"/>
          </w:tcPr>
          <w:p w:rsidR="00260D19" w:rsidRPr="005618D4" w:rsidRDefault="00260D19" w:rsidP="007638F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260D19" w:rsidTr="00260D19">
        <w:tc>
          <w:tcPr>
            <w:tcW w:w="1844" w:type="dxa"/>
          </w:tcPr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Грейтево, </w:t>
            </w:r>
          </w:p>
          <w:p w:rsidR="00260D19" w:rsidRPr="009756A3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Старинская, д. 3</w:t>
            </w:r>
          </w:p>
        </w:tc>
        <w:tc>
          <w:tcPr>
            <w:tcW w:w="2126" w:type="dxa"/>
          </w:tcPr>
          <w:p w:rsidR="00260D19" w:rsidRPr="005618D4" w:rsidRDefault="00260D19" w:rsidP="00B376B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76B7">
              <w:rPr>
                <w:rFonts w:eastAsia="Times New Roman" w:cs="Times New Roman"/>
                <w:sz w:val="24"/>
                <w:szCs w:val="24"/>
                <w:lang w:eastAsia="ru-RU"/>
              </w:rPr>
              <w:t>Ясинск</w:t>
            </w:r>
            <w:r w:rsidR="00B376B7" w:rsidRPr="00B376B7">
              <w:rPr>
                <w:rFonts w:eastAsia="Times New Roman" w:cs="Times New Roman"/>
                <w:sz w:val="24"/>
                <w:szCs w:val="24"/>
                <w:lang w:eastAsia="ru-RU"/>
              </w:rPr>
              <w:t>ая Мария Иосифовна</w:t>
            </w:r>
          </w:p>
        </w:tc>
        <w:tc>
          <w:tcPr>
            <w:tcW w:w="1134" w:type="dxa"/>
          </w:tcPr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260D19" w:rsidRPr="005618D4" w:rsidRDefault="00260D19" w:rsidP="00260D19">
            <w:pPr>
              <w:ind w:hanging="17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559" w:type="dxa"/>
          </w:tcPr>
          <w:p w:rsidR="00260D19" w:rsidRPr="005618D4" w:rsidRDefault="00260D19" w:rsidP="00260D19">
            <w:pPr>
              <w:ind w:right="-5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260D19" w:rsidRPr="005618D4" w:rsidRDefault="002D1A43" w:rsidP="00F660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износ 96%, погреб,  износ 70%, колодец износ </w:t>
            </w:r>
            <w:r w:rsidR="00F6603C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%,</w:t>
            </w:r>
          </w:p>
        </w:tc>
        <w:tc>
          <w:tcPr>
            <w:tcW w:w="2126" w:type="dxa"/>
          </w:tcPr>
          <w:p w:rsidR="00260D19" w:rsidRPr="005618D4" w:rsidRDefault="00260D19" w:rsidP="00260D19">
            <w:pPr>
              <w:ind w:right="-25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260D19" w:rsidTr="00260D19">
        <w:tc>
          <w:tcPr>
            <w:tcW w:w="1844" w:type="dxa"/>
          </w:tcPr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Погорцы, </w:t>
            </w:r>
          </w:p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Садовая, д. 1</w:t>
            </w:r>
          </w:p>
        </w:tc>
        <w:tc>
          <w:tcPr>
            <w:tcW w:w="2126" w:type="dxa"/>
          </w:tcPr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Рагиня Юзефа Казимировна</w:t>
            </w:r>
          </w:p>
        </w:tc>
        <w:tc>
          <w:tcPr>
            <w:tcW w:w="1134" w:type="dxa"/>
          </w:tcPr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260D19" w:rsidRDefault="008235CF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54,0</w:t>
            </w:r>
            <w:r w:rsidR="00260D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D19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260D19"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260D19" w:rsidRDefault="008235CF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191</w:t>
            </w:r>
            <w:r w:rsidR="00260D1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260D19" w:rsidRDefault="00260D19" w:rsidP="002D1A4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пристройка</w:t>
            </w:r>
            <w:r w:rsidR="002D1A43">
              <w:rPr>
                <w:rFonts w:eastAsia="Times New Roman" w:cs="Times New Roman"/>
                <w:sz w:val="24"/>
                <w:szCs w:val="24"/>
                <w:lang w:eastAsia="ru-RU"/>
              </w:rPr>
              <w:t>, износ 70%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35CF">
              <w:rPr>
                <w:rFonts w:eastAsia="Times New Roman" w:cs="Times New Roman"/>
                <w:sz w:val="24"/>
                <w:szCs w:val="24"/>
                <w:lang w:eastAsia="ru-RU"/>
              </w:rPr>
              <w:t>сарай</w:t>
            </w:r>
            <w:r w:rsidR="002D1A4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823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A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 w:rsidR="008235CF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  <w:r w:rsidR="00823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60D19" w:rsidRPr="005618D4" w:rsidRDefault="00260D19" w:rsidP="00260D19">
            <w:pPr>
              <w:ind w:right="-25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260D19" w:rsidTr="00260D19">
        <w:tc>
          <w:tcPr>
            <w:tcW w:w="1844" w:type="dxa"/>
          </w:tcPr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Тешелово, </w:t>
            </w:r>
          </w:p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Тепличная, д. 23</w:t>
            </w:r>
          </w:p>
        </w:tc>
        <w:tc>
          <w:tcPr>
            <w:tcW w:w="2126" w:type="dxa"/>
          </w:tcPr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Крукач Ольга Климентьевна</w:t>
            </w:r>
          </w:p>
        </w:tc>
        <w:tc>
          <w:tcPr>
            <w:tcW w:w="1134" w:type="dxa"/>
          </w:tcPr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50,0 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559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276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пристройка, износ 55%</w:t>
            </w:r>
          </w:p>
        </w:tc>
        <w:tc>
          <w:tcPr>
            <w:tcW w:w="2126" w:type="dxa"/>
          </w:tcPr>
          <w:p w:rsidR="00260D19" w:rsidRPr="005618D4" w:rsidRDefault="00260D19" w:rsidP="00260D19">
            <w:pPr>
              <w:ind w:right="-25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260D19" w:rsidTr="00260D19">
        <w:tc>
          <w:tcPr>
            <w:tcW w:w="1844" w:type="dxa"/>
          </w:tcPr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Тешелово, </w:t>
            </w:r>
          </w:p>
          <w:p w:rsidR="00CA7FFB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Садовая, </w:t>
            </w:r>
          </w:p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2126" w:type="dxa"/>
          </w:tcPr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Жолнер Пётр Иосифович</w:t>
            </w:r>
          </w:p>
        </w:tc>
        <w:tc>
          <w:tcPr>
            <w:tcW w:w="1134" w:type="dxa"/>
          </w:tcPr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260D19" w:rsidRPr="005618D4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61,7 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559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260D19" w:rsidRDefault="00260D19" w:rsidP="00260D1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260D19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пристройка 35% износа, погреб под строением  40% износа, баня 40% износа, предбанник 30% износа, навес 50% износа, сарай 35% износа, сарай 40% износа, два сарая по 45% износа, два сарая по 45% износа, уборная 50% износа.</w:t>
            </w:r>
          </w:p>
        </w:tc>
        <w:tc>
          <w:tcPr>
            <w:tcW w:w="2126" w:type="dxa"/>
          </w:tcPr>
          <w:p w:rsidR="00260D19" w:rsidRPr="005618D4" w:rsidRDefault="00260D19" w:rsidP="00260D1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6A37FF" w:rsidRDefault="006A37FF" w:rsidP="00260D19"/>
    <w:sectPr w:rsidR="006A37FF" w:rsidSect="000372B2">
      <w:pgSz w:w="16838" w:h="11906" w:orient="landscape"/>
      <w:pgMar w:top="1134" w:right="678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FE0178"/>
    <w:rsid w:val="001C2814"/>
    <w:rsid w:val="001F7438"/>
    <w:rsid w:val="00260D19"/>
    <w:rsid w:val="002D1A43"/>
    <w:rsid w:val="0044242C"/>
    <w:rsid w:val="006A37FF"/>
    <w:rsid w:val="007638FA"/>
    <w:rsid w:val="007A7147"/>
    <w:rsid w:val="008235CF"/>
    <w:rsid w:val="00AE6280"/>
    <w:rsid w:val="00B376B7"/>
    <w:rsid w:val="00B5350F"/>
    <w:rsid w:val="00B935AB"/>
    <w:rsid w:val="00CA7FFB"/>
    <w:rsid w:val="00F24981"/>
    <w:rsid w:val="00F6603C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E519"/>
  <w15:docId w15:val="{522A0B67-C796-43A1-AB22-29886099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7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6BE7-8016-463C-9C76-8FEE00C4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2022-10-21T11:59:00Z</dcterms:created>
  <dcterms:modified xsi:type="dcterms:W3CDTF">2022-11-24T09:08:00Z</dcterms:modified>
</cp:coreProperties>
</file>