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46" w:rsidRDefault="006D49C2" w:rsidP="008622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Требования промышленной безопасности к оборудованию, ввозимому из</w:t>
      </w:r>
      <w:r w:rsidR="008622D5">
        <w:rPr>
          <w:rFonts w:ascii="Times New Roman" w:hAnsi="Times New Roman" w:cs="Times New Roman"/>
          <w:sz w:val="28"/>
          <w:szCs w:val="28"/>
          <w:lang w:val="ru-RU"/>
        </w:rPr>
        <w:t>-за предела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ЕАЭС</w:t>
      </w:r>
    </w:p>
    <w:p w:rsidR="006D49C2" w:rsidRDefault="006D49C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9C2">
        <w:rPr>
          <w:rFonts w:ascii="Times New Roman" w:hAnsi="Times New Roman" w:cs="Times New Roman"/>
          <w:sz w:val="28"/>
          <w:szCs w:val="28"/>
          <w:lang w:val="ru-RU"/>
        </w:rPr>
        <w:t>В условиях глобализации рынка промышленн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>ая продукция</w:t>
      </w:r>
      <w:r w:rsidR="002578ED">
        <w:rPr>
          <w:rFonts w:ascii="Times New Roman" w:hAnsi="Times New Roman" w:cs="Times New Roman"/>
          <w:sz w:val="28"/>
          <w:szCs w:val="28"/>
          <w:lang w:val="ru-RU"/>
        </w:rPr>
        <w:t>, включая оборудование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 xml:space="preserve"> и изделия</w:t>
      </w:r>
      <w:r w:rsidR="002578E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на которое распространяется действие</w:t>
      </w:r>
      <w:r w:rsidR="00A44A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45BF">
        <w:rPr>
          <w:rFonts w:ascii="Times New Roman" w:hAnsi="Times New Roman" w:cs="Times New Roman"/>
          <w:sz w:val="28"/>
          <w:szCs w:val="28"/>
          <w:lang w:val="ru-RU"/>
        </w:rPr>
        <w:t xml:space="preserve">Закона о промышленной безопасности Республики Беларусь (поднадзорное </w:t>
      </w:r>
      <w:proofErr w:type="spellStart"/>
      <w:r w:rsidR="00D245BF">
        <w:rPr>
          <w:rFonts w:ascii="Times New Roman" w:hAnsi="Times New Roman" w:cs="Times New Roman"/>
          <w:sz w:val="28"/>
          <w:szCs w:val="28"/>
          <w:lang w:val="ru-RU"/>
        </w:rPr>
        <w:t>Госпромнадзору</w:t>
      </w:r>
      <w:proofErr w:type="spellEnd"/>
      <w:r w:rsidR="00D245B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49C2">
        <w:rPr>
          <w:rFonts w:ascii="Times New Roman" w:hAnsi="Times New Roman" w:cs="Times New Roman"/>
          <w:sz w:val="28"/>
          <w:szCs w:val="28"/>
          <w:lang w:val="ru-RU"/>
        </w:rPr>
        <w:t xml:space="preserve">активно импортируется в страны Евразийского экономического союза (ЕАЭС), в том числе в Беларусь, </w:t>
      </w:r>
      <w:r w:rsidR="00F078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D49C2">
        <w:rPr>
          <w:rFonts w:ascii="Times New Roman" w:hAnsi="Times New Roman" w:cs="Times New Roman"/>
          <w:sz w:val="28"/>
          <w:szCs w:val="28"/>
          <w:lang w:val="ru-RU"/>
        </w:rPr>
        <w:t>днако ввоз такого оборудования из стран, не входящих ЕАЭС, требует строгого соблюдения норм промышленной безопасности. Это не только юридическая формальность, но и гарантия защиты жизни людей, окружающей среды и устой</w:t>
      </w:r>
      <w:r w:rsidR="006A34AC">
        <w:rPr>
          <w:rFonts w:ascii="Times New Roman" w:hAnsi="Times New Roman" w:cs="Times New Roman"/>
          <w:sz w:val="28"/>
          <w:szCs w:val="28"/>
          <w:lang w:val="ru-RU"/>
        </w:rPr>
        <w:t>чивой работы предприятий. Какие документы устанавливают требования на приобретаемое оборудование</w:t>
      </w:r>
      <w:r w:rsidRPr="006D49C2">
        <w:rPr>
          <w:rFonts w:ascii="Times New Roman" w:hAnsi="Times New Roman" w:cs="Times New Roman"/>
          <w:sz w:val="28"/>
          <w:szCs w:val="28"/>
          <w:lang w:val="ru-RU"/>
        </w:rPr>
        <w:t>? Как избежать рисков? Разберемся в деталях.</w:t>
      </w:r>
    </w:p>
    <w:p w:rsidR="004E7DA1" w:rsidRDefault="004E7DA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Технические регламенты, действующие на территории РБ в отношении объектов, поднадзорных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Госпромнадзору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E7DA1" w:rsidRDefault="004E7DA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4A9C">
        <w:rPr>
          <w:rFonts w:ascii="Times New Roman" w:hAnsi="Times New Roman" w:cs="Times New Roman"/>
          <w:sz w:val="28"/>
          <w:szCs w:val="28"/>
          <w:lang w:val="ru-RU"/>
        </w:rPr>
        <w:t>«О безопасности пиротехнических изделий» (ТР ТС 006/2011)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D54A9C">
        <w:rPr>
          <w:rFonts w:ascii="Times New Roman" w:hAnsi="Times New Roman" w:cs="Times New Roman"/>
          <w:sz w:val="28"/>
          <w:szCs w:val="28"/>
          <w:lang w:val="ru-RU"/>
        </w:rPr>
        <w:t>15 февраля 201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года; </w:t>
      </w:r>
    </w:p>
    <w:p w:rsidR="00F73B38" w:rsidRDefault="00D54A9C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 безопасности машин и оборудования» (ТР ТС 010/201</w:t>
      </w:r>
      <w:r w:rsidR="00F73B3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, «Безопасность лифтов» (ТР ТС 011/2011), «О безопасности оборудования для работы во взрывоопасных средах» (ТР ТС 12/2011), «О безопасности аппаратов, работающих на газообразном топливе (ТР ТС 016/2011) от 15 февраля 2013 года;</w:t>
      </w:r>
    </w:p>
    <w:p w:rsidR="00F73B38" w:rsidRDefault="00F73B38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 безопасности оборудования, работающего под избыточным давлением»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 xml:space="preserve"> (ТР ТС 032/2013) от 1 февраля 2014 года;</w:t>
      </w:r>
    </w:p>
    <w:p w:rsidR="00D245BF" w:rsidRDefault="00D245BF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«О безопасности взрывчатых веществ и изделий» 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ТР ТС 028/2012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) от 1 июля 2014 года;</w:t>
      </w:r>
    </w:p>
    <w:p w:rsidR="00F73B38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 безопасности ат</w:t>
      </w:r>
      <w:r w:rsidR="00F07881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ракционов»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 xml:space="preserve"> (ТР ЕАЭ</w:t>
      </w:r>
      <w:r w:rsidR="00F73B38">
        <w:rPr>
          <w:rFonts w:ascii="Times New Roman" w:hAnsi="Times New Roman" w:cs="Times New Roman"/>
          <w:sz w:val="28"/>
          <w:szCs w:val="28"/>
          <w:lang w:val="ru-RU"/>
        </w:rPr>
        <w:t>С 038/2016)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апре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>ля 201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E7DA1" w:rsidRPr="00F73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DA1">
        <w:rPr>
          <w:rFonts w:ascii="Times New Roman" w:hAnsi="Times New Roman" w:cs="Times New Roman"/>
          <w:sz w:val="28"/>
          <w:szCs w:val="28"/>
          <w:lang w:val="ru-RU"/>
        </w:rPr>
        <w:t>года;</w:t>
      </w:r>
    </w:p>
    <w:p w:rsidR="00483E42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Технические регламенты Таможенного союза (Евразийского таможенного союза) устанавливают единые требования для всех стран ЕАЭС, включая Беларусь.</w:t>
      </w:r>
    </w:p>
    <w:p w:rsidR="00483E42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E42">
        <w:rPr>
          <w:rFonts w:ascii="Times New Roman" w:hAnsi="Times New Roman" w:cs="Times New Roman"/>
          <w:sz w:val="28"/>
          <w:szCs w:val="28"/>
          <w:lang w:val="ru-RU"/>
        </w:rPr>
        <w:t>В рамках технических регламентов Таможенного союза (Евразийского таможенного союза)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3E42">
        <w:rPr>
          <w:rFonts w:ascii="Times New Roman" w:hAnsi="Times New Roman" w:cs="Times New Roman"/>
          <w:sz w:val="28"/>
          <w:szCs w:val="28"/>
          <w:lang w:val="ru-RU"/>
        </w:rPr>
        <w:t>подтверждение безопасности оборудования осуществляется в одной из двух форм: получение сертификата соответствия или оформление декларации о соответствии.</w:t>
      </w:r>
    </w:p>
    <w:p w:rsidR="00483E42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Сертификат соответствия - </w:t>
      </w:r>
      <w:r w:rsidRPr="00483E42">
        <w:rPr>
          <w:rFonts w:ascii="Times New Roman" w:hAnsi="Times New Roman" w:cs="Times New Roman"/>
          <w:sz w:val="28"/>
          <w:szCs w:val="28"/>
          <w:lang w:val="ru-RU"/>
        </w:rPr>
        <w:t>это документ, который выдается аккредитованным органом по сертификации. Именно орган несет ответственность за достоверность проведенных испытаний и правильность выдачи документа. Сертификация является обязательной для оборудования высших категорий опасности.</w:t>
      </w:r>
    </w:p>
    <w:p w:rsidR="00B120FF" w:rsidRDefault="00483E42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3E42">
        <w:rPr>
          <w:rFonts w:ascii="Times New Roman" w:hAnsi="Times New Roman" w:cs="Times New Roman"/>
          <w:sz w:val="28"/>
          <w:szCs w:val="28"/>
          <w:lang w:val="ru-RU"/>
        </w:rPr>
        <w:t xml:space="preserve">Декларация о соответствии — это документ, который импортер или производитель оформляет самостоятельно на основании собственных доказательственных материалов (собственных протоколов испытаний или протоколов, подученных от аккредитованной лаборатории). </w:t>
      </w:r>
    </w:p>
    <w:p w:rsidR="009F2341" w:rsidRPr="009F2341" w:rsidRDefault="009F234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2341">
        <w:rPr>
          <w:rFonts w:ascii="Times New Roman" w:hAnsi="Times New Roman" w:cs="Times New Roman"/>
          <w:sz w:val="28"/>
          <w:szCs w:val="28"/>
          <w:lang w:val="ru-RU"/>
        </w:rPr>
        <w:t>При этом и сертификат, и декларация о соответствии подлежат обязательной регистрации в едином реестре выданных сертификатов соответствия и зарегистрированных деклараций о соответствии. Декларация, не внесенная в реестр, считается недействительной.</w:t>
      </w:r>
    </w:p>
    <w:p w:rsidR="009F2341" w:rsidRDefault="009F234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исключения получения отказа при выполнении административных процедур, осуществляемых в отношении субъектов хозяйствования необходимо заранее выполнить ряд простых действий:</w:t>
      </w:r>
    </w:p>
    <w:p w:rsidR="009F2341" w:rsidRPr="009F2341" w:rsidRDefault="009F2341" w:rsidP="008622D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- 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t>проверить сертификат или декларацию о соответствии на наличие регистрации в едином реестре выданных сертификатах соответствия;</w:t>
      </w:r>
    </w:p>
    <w:p w:rsidR="009F2341" w:rsidRPr="009F2341" w:rsidRDefault="009F2341" w:rsidP="008622D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- 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t>удостовериться, что информация об оборудовании (включая наименование, про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изводителя и т.д.) полностью совпадает с до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кументацией;</w:t>
      </w:r>
    </w:p>
    <w:p w:rsidR="009F2341" w:rsidRDefault="009F2341" w:rsidP="008622D5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lastRenderedPageBreak/>
        <w:t xml:space="preserve">- 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t>убедиться, что лаборатория, выполняв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шая испытания, имеет действующую аккре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дитацию на проведения испытаний для под</w:t>
      </w:r>
      <w:r w:rsidRPr="009F2341">
        <w:rPr>
          <w:rFonts w:ascii="Times New Roman" w:hAnsi="Times New Roman" w:cs="Times New Roman"/>
          <w:sz w:val="28"/>
          <w:szCs w:val="28"/>
          <w:lang w:val="ru-RU" w:bidi="ru-RU"/>
        </w:rPr>
        <w:softHyphen/>
        <w:t>тверждения соответствия требованиям ТР ТС.</w:t>
      </w:r>
    </w:p>
    <w:p w:rsidR="009F2341" w:rsidRDefault="009F2341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>Как показывает практика зачастую неоднократные обращения к поставщикам оборудования, производимого не в ЕАЭС, не дают ожидаемого результата, документация предоставляется не в полном объеме.</w:t>
      </w:r>
    </w:p>
    <w:p w:rsidR="008622D5" w:rsidRDefault="008622D5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Выбор же отечественного производителя становится выгодным бизнес-решением. Вот почему: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 xml:space="preserve">отечественные производители проектируют оборудование с учетом требования ТР ТС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(ЕАЭС),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минимизируются логистические и та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моженные риски,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есть возможность взыскать ущерб через национальный суд (если оборудование окажется бракованным). Иск против зарубежной компании придется подавать в международный арбитраж. Даже при победе взыскать компенсацию сложно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-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 xml:space="preserve"> активы поставщиков м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огут находиться вне досягаемост</w:t>
      </w:r>
      <w:r w:rsidR="002578ED">
        <w:rPr>
          <w:rFonts w:ascii="Times New Roman" w:hAnsi="Times New Roman" w:cs="Times New Roman"/>
          <w:sz w:val="28"/>
          <w:szCs w:val="28"/>
          <w:lang w:val="ru-RU" w:bidi="ru-RU"/>
        </w:rPr>
        <w:t>и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, </w:t>
      </w: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развитая техническая поддержка и сервис.</w:t>
      </w:r>
    </w:p>
    <w:p w:rsidR="008622D5" w:rsidRPr="009F2341" w:rsidRDefault="008622D5" w:rsidP="008622D5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8622D5">
        <w:rPr>
          <w:rFonts w:ascii="Times New Roman" w:hAnsi="Times New Roman" w:cs="Times New Roman"/>
          <w:sz w:val="28"/>
          <w:szCs w:val="28"/>
          <w:lang w:val="ru-RU" w:bidi="ru-RU"/>
        </w:rPr>
        <w:t>С иностранными компаниями вы остаетесь один на один с проблемами, а с белорусскими — защищены законодательством.</w:t>
      </w:r>
    </w:p>
    <w:p w:rsidR="009F2341" w:rsidRPr="00483E42" w:rsidRDefault="009F2341" w:rsidP="009F23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3E42" w:rsidRPr="00F73B38" w:rsidRDefault="00483E42" w:rsidP="00F73B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83E42" w:rsidRPr="00F73B38" w:rsidSect="0062290B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44E"/>
    <w:multiLevelType w:val="multilevel"/>
    <w:tmpl w:val="925C41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44"/>
    <w:rsid w:val="00066444"/>
    <w:rsid w:val="000E0646"/>
    <w:rsid w:val="002578ED"/>
    <w:rsid w:val="0039453C"/>
    <w:rsid w:val="00483E42"/>
    <w:rsid w:val="004E7DA1"/>
    <w:rsid w:val="0062290B"/>
    <w:rsid w:val="006A34AC"/>
    <w:rsid w:val="006D49C2"/>
    <w:rsid w:val="008622D5"/>
    <w:rsid w:val="009F2341"/>
    <w:rsid w:val="00A44AB6"/>
    <w:rsid w:val="00B120FF"/>
    <w:rsid w:val="00B42108"/>
    <w:rsid w:val="00D245BF"/>
    <w:rsid w:val="00D54A9C"/>
    <w:rsid w:val="00F07881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D46DA-D595-4D68-B37A-845D4E4C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ПСиА</dc:creator>
  <cp:lastModifiedBy>ПСиА</cp:lastModifiedBy>
  <cp:revision>2</cp:revision>
  <cp:lastPrinted>2025-12-17T08:01:00Z</cp:lastPrinted>
  <dcterms:created xsi:type="dcterms:W3CDTF">2025-12-17T10:09:00Z</dcterms:created>
  <dcterms:modified xsi:type="dcterms:W3CDTF">2025-12-17T10:09:00Z</dcterms:modified>
</cp:coreProperties>
</file>