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D05" w14:textId="77777777" w:rsidR="00B37FF7" w:rsidRDefault="00890BB8">
      <w:r>
        <w:t xml:space="preserve">В 2023 году договора </w:t>
      </w:r>
      <w:r w:rsidR="002C2B08">
        <w:t>на целевую подготовку с лицами, поступающими в высшие медицинские учреждения образования, будут заключаться  по специальности «Медико-профилактические дело» в ГУ «Витебский областной центр гигиены, эпидемиологии и общественного здоровья» (по адресу: г.Витебск, ул.Ленина, 20. Контактный телефон: 8(0212) 61-60-90. Выходной: суббота, воскресенье, праздничные дни).</w:t>
      </w:r>
    </w:p>
    <w:p w14:paraId="4C29D71C" w14:textId="77777777" w:rsidR="002C2B08" w:rsidRDefault="002C2B08">
      <w:r>
        <w:t>Договора на целевую подготовку с лицами, поступающими в средне-специальные медицинские учреждения образования</w:t>
      </w:r>
      <w:r w:rsidR="001A1F74">
        <w:t xml:space="preserve"> по специальности «фельдшер-гигиенист, эпидемиолог» и «фельдшер-лаборант»</w:t>
      </w:r>
      <w:r>
        <w:t>, будут заключаться только главным управлением по здравоохранению Витебского облисполкома.</w:t>
      </w:r>
    </w:p>
    <w:p w14:paraId="7C2E3565" w14:textId="77777777" w:rsidR="002C2B08" w:rsidRDefault="002C2B08">
      <w:pPr>
        <w:rPr>
          <w:i/>
        </w:rPr>
      </w:pPr>
      <w:r>
        <w:t xml:space="preserve">В период с </w:t>
      </w:r>
      <w:r w:rsidRPr="00D46EA4">
        <w:rPr>
          <w:b/>
        </w:rPr>
        <w:t>02.05.2023 по 31.05.2023</w:t>
      </w:r>
      <w:r>
        <w:t xml:space="preserve"> договора на целевую подготовку будут заключаться как очно (по адресу: г.Витебск, ул.Гоголя 6-а, здание пристройки облисполкома, 5-й этаж, кабинет 506 «Конференцзал», с 08:30 до 13:00 и 14:00 до 16:30. Выходной: суббота, воскресенье, праздничные дни), так и дистанционно по почте (в конверте) – в адрес главн</w:t>
      </w:r>
      <w:r w:rsidR="004508C1">
        <w:t>ого</w:t>
      </w:r>
      <w:r>
        <w:t xml:space="preserve"> управлени</w:t>
      </w:r>
      <w:r w:rsidR="004508C1">
        <w:t>я</w:t>
      </w:r>
      <w:r>
        <w:t xml:space="preserve"> по здравоохранению Витебского облисполкома</w:t>
      </w:r>
      <w:r w:rsidR="006015FE">
        <w:t xml:space="preserve">. </w:t>
      </w:r>
      <w:r w:rsidR="006015FE" w:rsidRPr="006015FE">
        <w:rPr>
          <w:i/>
        </w:rPr>
        <w:t>Для</w:t>
      </w:r>
      <w:r w:rsidR="006015FE">
        <w:t xml:space="preserve"> </w:t>
      </w:r>
      <w:r w:rsidR="006015FE">
        <w:rPr>
          <w:i/>
        </w:rPr>
        <w:t xml:space="preserve">заключения договора на целевую подготовку дистанционно в выше указанный период направлять по почте в конверте (на адрес: 210010 г.Витебск, ул.Гоголя 6/1, главное управление по здравоохранению Витебского облисполкома, кабинет 518) бланк заявления от абитуриента и дополнительный конверт с указанием обратного адреса (размером не менее 160 мм на 230 мм). Договор составляется в трёх </w:t>
      </w:r>
      <w:r w:rsidR="00D46EA4">
        <w:rPr>
          <w:i/>
        </w:rPr>
        <w:t>экземплярах, подписывается гражданином и одним из родителей и далее – все три экземпляра предоставляются  абитуриентом  в приёмную комиссию медуниверситета.</w:t>
      </w:r>
    </w:p>
    <w:p w14:paraId="13C356EF" w14:textId="77777777" w:rsidR="00D46EA4" w:rsidRDefault="00D46EA4">
      <w:r>
        <w:t xml:space="preserve">В период с </w:t>
      </w:r>
      <w:r w:rsidRPr="00D46EA4">
        <w:rPr>
          <w:b/>
        </w:rPr>
        <w:t>01.06.2023 по 08.06.2023</w:t>
      </w:r>
      <w:r>
        <w:t xml:space="preserve"> договора на целевую подготовку будут заключаться только очно (при личной явке). При личной явке при себе иметь паспорт гражданина Республики Беларусь. В случае, если абитуриент является несовершеннолетним, присутствие одного из родителей или его официального представителя (с паспортом), является обязательным условием.</w:t>
      </w:r>
    </w:p>
    <w:p w14:paraId="47EAD063" w14:textId="3C9615A7" w:rsidR="00D46EA4" w:rsidRDefault="00D46EA4">
      <w:r>
        <w:t xml:space="preserve">В период вступительной кампании 2023 года, о дате которой будет сообщено дополнительно, договора о целевой подготовке будут заключаться очно </w:t>
      </w:r>
      <w:r w:rsidR="001F42AB">
        <w:t>(</w:t>
      </w:r>
      <w:r>
        <w:t>при личной явке) по адресу: г.Витебск, ул.Гоголя 6-а, здание пристройки облисполкома, 5-й этаж, кабинет 506 «Конференцзал», с 08:30 до 13:00 и 14:00 до 16:30</w:t>
      </w:r>
      <w:r w:rsidR="0017210B">
        <w:t>. Суббота, воскресенье – выходной.</w:t>
      </w:r>
    </w:p>
    <w:p w14:paraId="16493D56" w14:textId="4D03B3BC" w:rsidR="0017210B" w:rsidRDefault="0017210B">
      <w:r>
        <w:t>При</w:t>
      </w:r>
      <w:r w:rsidR="001F42AB">
        <w:t xml:space="preserve"> </w:t>
      </w:r>
      <w:r>
        <w:t>личной явке в главное управление по здравоохранению при себе иметь паспорт гражданина Р</w:t>
      </w:r>
      <w:r w:rsidR="001F42AB">
        <w:t xml:space="preserve">еспублики </w:t>
      </w:r>
      <w:r>
        <w:t>Б</w:t>
      </w:r>
      <w:r w:rsidR="001F42AB">
        <w:t>еларусь</w:t>
      </w:r>
      <w:r>
        <w:t xml:space="preserve">, копию аттестата </w:t>
      </w:r>
      <w:r w:rsidR="00E96AE6">
        <w:t>о средне</w:t>
      </w:r>
      <w:r w:rsidR="001F42AB">
        <w:t>м</w:t>
      </w:r>
      <w:r w:rsidR="00E96AE6">
        <w:t xml:space="preserve"> образовании. В случае, если абитуриент является несовершеннолетним, присутствие одного из родителей или его официального представителя (с паспортом), является обязательным условием.</w:t>
      </w:r>
    </w:p>
    <w:p w14:paraId="12C2B7C7" w14:textId="77777777" w:rsidR="001A1F74" w:rsidRDefault="001A1F74" w:rsidP="001A1F74">
      <w:pPr>
        <w:ind w:firstLine="0"/>
      </w:pPr>
    </w:p>
    <w:p w14:paraId="53111539" w14:textId="77777777" w:rsidR="001A1F74" w:rsidRPr="00D46EA4" w:rsidRDefault="001A1F74" w:rsidP="001A1F74">
      <w:pPr>
        <w:ind w:firstLine="0"/>
      </w:pPr>
      <w:r>
        <w:t>Главный врач Поставского райЦГЭ</w:t>
      </w:r>
      <w:r>
        <w:tab/>
      </w:r>
      <w:r>
        <w:tab/>
      </w:r>
      <w:r>
        <w:tab/>
      </w:r>
      <w:r>
        <w:tab/>
        <w:t>С.А.Рассеева</w:t>
      </w:r>
    </w:p>
    <w:sectPr w:rsidR="001A1F74" w:rsidRPr="00D46EA4" w:rsidSect="001A1F74">
      <w:pgSz w:w="11906" w:h="16838"/>
      <w:pgMar w:top="709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BB8"/>
    <w:rsid w:val="00033D38"/>
    <w:rsid w:val="000E309D"/>
    <w:rsid w:val="0017210B"/>
    <w:rsid w:val="00195998"/>
    <w:rsid w:val="001A1F74"/>
    <w:rsid w:val="001F42AB"/>
    <w:rsid w:val="00203A33"/>
    <w:rsid w:val="002A0312"/>
    <w:rsid w:val="002C2B08"/>
    <w:rsid w:val="00340D9B"/>
    <w:rsid w:val="00352D52"/>
    <w:rsid w:val="003F4931"/>
    <w:rsid w:val="004508C1"/>
    <w:rsid w:val="00462DC4"/>
    <w:rsid w:val="005E69C2"/>
    <w:rsid w:val="006015FE"/>
    <w:rsid w:val="00890BB8"/>
    <w:rsid w:val="00961281"/>
    <w:rsid w:val="00A602C8"/>
    <w:rsid w:val="00A672FD"/>
    <w:rsid w:val="00B37FF7"/>
    <w:rsid w:val="00BB3DCA"/>
    <w:rsid w:val="00C707C2"/>
    <w:rsid w:val="00D46EA4"/>
    <w:rsid w:val="00DE6680"/>
    <w:rsid w:val="00E96AE6"/>
    <w:rsid w:val="00E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84B4"/>
  <w15:docId w15:val="{B3EA5D0B-85D7-41AC-A67E-94900A7D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Наталья Мечиславовна Субко</cp:lastModifiedBy>
  <cp:revision>8</cp:revision>
  <cp:lastPrinted>2023-01-23T05:54:00Z</cp:lastPrinted>
  <dcterms:created xsi:type="dcterms:W3CDTF">2023-01-23T05:16:00Z</dcterms:created>
  <dcterms:modified xsi:type="dcterms:W3CDTF">2023-01-23T06:15:00Z</dcterms:modified>
</cp:coreProperties>
</file>