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0CD1" w14:textId="77777777" w:rsidR="00903C21" w:rsidRPr="00065ED9" w:rsidRDefault="00903C21" w:rsidP="00903C21">
      <w:pPr>
        <w:ind w:firstLine="709"/>
        <w:jc w:val="right"/>
        <w:rPr>
          <w:b/>
          <w:sz w:val="30"/>
          <w:szCs w:val="30"/>
          <w:u w:val="single"/>
        </w:rPr>
      </w:pPr>
    </w:p>
    <w:p w14:paraId="05158B97" w14:textId="77777777" w:rsidR="00903C21" w:rsidRPr="00065ED9" w:rsidRDefault="00903C21" w:rsidP="00903C21">
      <w:pPr>
        <w:ind w:firstLine="709"/>
        <w:jc w:val="center"/>
        <w:rPr>
          <w:b/>
          <w:sz w:val="30"/>
          <w:szCs w:val="30"/>
          <w:u w:val="single"/>
        </w:rPr>
      </w:pPr>
      <w:r w:rsidRPr="00065ED9">
        <w:rPr>
          <w:b/>
          <w:sz w:val="30"/>
          <w:szCs w:val="30"/>
          <w:u w:val="single"/>
        </w:rPr>
        <w:t>Уважаемы жители Поставского района!</w:t>
      </w:r>
    </w:p>
    <w:p w14:paraId="2698D548" w14:textId="77777777" w:rsidR="00903C21" w:rsidRPr="00065ED9" w:rsidRDefault="00903C21" w:rsidP="00903C21">
      <w:pPr>
        <w:rPr>
          <w:sz w:val="30"/>
          <w:szCs w:val="30"/>
        </w:rPr>
      </w:pPr>
    </w:p>
    <w:p w14:paraId="503AF230" w14:textId="55808D60" w:rsidR="00903C21" w:rsidRPr="00065ED9" w:rsidRDefault="00903C21" w:rsidP="00903C21">
      <w:pPr>
        <w:ind w:firstLine="709"/>
        <w:jc w:val="both"/>
        <w:rPr>
          <w:sz w:val="30"/>
          <w:szCs w:val="30"/>
        </w:rPr>
      </w:pPr>
      <w:r w:rsidRPr="00065ED9">
        <w:rPr>
          <w:sz w:val="30"/>
          <w:szCs w:val="30"/>
        </w:rPr>
        <w:t>На смену</w:t>
      </w:r>
      <w:r w:rsidR="003323EA">
        <w:rPr>
          <w:sz w:val="30"/>
          <w:szCs w:val="30"/>
        </w:rPr>
        <w:t xml:space="preserve"> </w:t>
      </w:r>
      <w:r w:rsidRPr="00065ED9">
        <w:rPr>
          <w:sz w:val="30"/>
          <w:szCs w:val="30"/>
        </w:rPr>
        <w:t xml:space="preserve">зиме полноправной хозяйкой пришла весна. Вместе с радостным весенним настроением она принесла и свои заботы по наведению порядка на земле. Распоряжением председателя Поставского райисполкома № </w:t>
      </w:r>
      <w:r w:rsidR="004659A0" w:rsidRPr="00065ED9">
        <w:rPr>
          <w:sz w:val="30"/>
          <w:szCs w:val="30"/>
        </w:rPr>
        <w:t>6</w:t>
      </w:r>
      <w:r w:rsidR="003323EA">
        <w:rPr>
          <w:sz w:val="30"/>
          <w:szCs w:val="30"/>
        </w:rPr>
        <w:t>2</w:t>
      </w:r>
      <w:r w:rsidRPr="00065ED9">
        <w:rPr>
          <w:sz w:val="30"/>
          <w:szCs w:val="30"/>
        </w:rPr>
        <w:t xml:space="preserve">р от </w:t>
      </w:r>
      <w:r w:rsidR="003323EA">
        <w:rPr>
          <w:sz w:val="30"/>
          <w:szCs w:val="30"/>
        </w:rPr>
        <w:t>17</w:t>
      </w:r>
      <w:r w:rsidRPr="00065ED9">
        <w:rPr>
          <w:sz w:val="30"/>
          <w:szCs w:val="30"/>
        </w:rPr>
        <w:t xml:space="preserve"> марта 202</w:t>
      </w:r>
      <w:r w:rsidR="003323EA">
        <w:rPr>
          <w:sz w:val="30"/>
          <w:szCs w:val="30"/>
        </w:rPr>
        <w:t>6</w:t>
      </w:r>
      <w:r w:rsidRPr="00065ED9">
        <w:rPr>
          <w:sz w:val="30"/>
          <w:szCs w:val="30"/>
        </w:rPr>
        <w:t xml:space="preserve"> г. на территории района с </w:t>
      </w:r>
      <w:r w:rsidR="003323EA">
        <w:rPr>
          <w:sz w:val="30"/>
          <w:szCs w:val="30"/>
        </w:rPr>
        <w:t>23</w:t>
      </w:r>
      <w:r w:rsidRPr="00065ED9">
        <w:rPr>
          <w:sz w:val="30"/>
          <w:szCs w:val="30"/>
        </w:rPr>
        <w:t>.03.202</w:t>
      </w:r>
      <w:r w:rsidR="003323EA">
        <w:rPr>
          <w:sz w:val="30"/>
          <w:szCs w:val="30"/>
        </w:rPr>
        <w:t>6</w:t>
      </w:r>
      <w:r w:rsidRPr="00065ED9">
        <w:rPr>
          <w:sz w:val="30"/>
          <w:szCs w:val="30"/>
        </w:rPr>
        <w:t xml:space="preserve"> по </w:t>
      </w:r>
      <w:r w:rsidR="003323EA">
        <w:rPr>
          <w:sz w:val="30"/>
          <w:szCs w:val="30"/>
        </w:rPr>
        <w:t>30</w:t>
      </w:r>
      <w:r w:rsidRPr="00065ED9">
        <w:rPr>
          <w:sz w:val="30"/>
          <w:szCs w:val="30"/>
        </w:rPr>
        <w:t>.04.202</w:t>
      </w:r>
      <w:r w:rsidR="003323EA">
        <w:rPr>
          <w:sz w:val="30"/>
          <w:szCs w:val="30"/>
        </w:rPr>
        <w:t>6</w:t>
      </w:r>
      <w:r w:rsidRPr="00065ED9">
        <w:rPr>
          <w:sz w:val="30"/>
          <w:szCs w:val="30"/>
        </w:rPr>
        <w:t xml:space="preserve"> объявлен Месячник по благоустройству, санитарной очистке и озеленению населённых пунктов</w:t>
      </w:r>
      <w:r w:rsidR="00B151BD" w:rsidRPr="00065ED9">
        <w:rPr>
          <w:sz w:val="30"/>
          <w:szCs w:val="30"/>
        </w:rPr>
        <w:t>.</w:t>
      </w:r>
      <w:r w:rsidRPr="00065ED9">
        <w:rPr>
          <w:sz w:val="30"/>
          <w:szCs w:val="30"/>
        </w:rPr>
        <w:t xml:space="preserve"> Включиться в работу по благоустройству должны все без исключения – государственные органы, предприятия и организации независимо от формы собственности, индивидуальные предприниматели и домовладельцы. Сообща нам нужно навести порядок на своей, прилегающей, а также закреплённой территории.</w:t>
      </w:r>
    </w:p>
    <w:p w14:paraId="0069FCC6" w14:textId="5356091C" w:rsidR="00B151BD" w:rsidRPr="00065ED9" w:rsidRDefault="00B151BD" w:rsidP="00B151BD">
      <w:pPr>
        <w:ind w:firstLine="709"/>
        <w:jc w:val="both"/>
        <w:rPr>
          <w:sz w:val="30"/>
          <w:szCs w:val="30"/>
        </w:rPr>
      </w:pPr>
      <w:r w:rsidRPr="00065ED9">
        <w:rPr>
          <w:sz w:val="30"/>
          <w:szCs w:val="30"/>
        </w:rPr>
        <w:t xml:space="preserve">В соответствии </w:t>
      </w:r>
      <w:r w:rsidRPr="00065ED9">
        <w:rPr>
          <w:rStyle w:val="FontStyle16"/>
          <w:sz w:val="30"/>
          <w:szCs w:val="30"/>
        </w:rPr>
        <w:t xml:space="preserve">Положением </w:t>
      </w:r>
      <w:r w:rsidRPr="00065ED9">
        <w:rPr>
          <w:sz w:val="30"/>
          <w:szCs w:val="30"/>
        </w:rPr>
        <w:t xml:space="preserve">о порядке определения размеров (пределов) территорий земель общего пользования населенных пунктов для выполнения работ по поддержанию их надлежащего санитарного состояния, утвержденного постановлением Совета Министров </w:t>
      </w:r>
      <w:r w:rsidRPr="00065ED9">
        <w:rPr>
          <w:rStyle w:val="FontStyle16"/>
          <w:sz w:val="30"/>
          <w:szCs w:val="30"/>
        </w:rPr>
        <w:t xml:space="preserve">Республики Беларусь от </w:t>
      </w:r>
      <w:r w:rsidRPr="00065ED9">
        <w:rPr>
          <w:rStyle w:val="datepr"/>
          <w:sz w:val="30"/>
          <w:szCs w:val="30"/>
        </w:rPr>
        <w:t>22 июля 2020 г.</w:t>
      </w:r>
      <w:r w:rsidRPr="00065ED9">
        <w:rPr>
          <w:rStyle w:val="number"/>
          <w:sz w:val="30"/>
          <w:szCs w:val="30"/>
        </w:rPr>
        <w:t xml:space="preserve"> № 430 и решением Поставского райисполкома </w:t>
      </w:r>
      <w:r w:rsidRPr="00065ED9">
        <w:rPr>
          <w:sz w:val="30"/>
          <w:szCs w:val="30"/>
          <w:lang w:val="be-BY"/>
        </w:rPr>
        <w:t xml:space="preserve">16 сентября 2022 г. </w:t>
      </w:r>
      <w:r w:rsidRPr="00065ED9">
        <w:rPr>
          <w:sz w:val="30"/>
          <w:szCs w:val="30"/>
        </w:rPr>
        <w:t xml:space="preserve">№ 1083 </w:t>
      </w:r>
      <w:r w:rsidRPr="00065ED9">
        <w:rPr>
          <w:rStyle w:val="number"/>
          <w:sz w:val="30"/>
          <w:szCs w:val="30"/>
        </w:rPr>
        <w:t xml:space="preserve"> «</w:t>
      </w:r>
      <w:r w:rsidRPr="00065ED9">
        <w:rPr>
          <w:bCs/>
          <w:color w:val="000000"/>
          <w:sz w:val="30"/>
          <w:szCs w:val="30"/>
        </w:rPr>
        <w:t>О привлечении к выполнению работ по поддержанию надлежащего санитарного состояния соответствующих территорий</w:t>
      </w:r>
      <w:r w:rsidRPr="00065ED9">
        <w:rPr>
          <w:rStyle w:val="number"/>
          <w:sz w:val="30"/>
          <w:szCs w:val="30"/>
        </w:rPr>
        <w:t xml:space="preserve">» </w:t>
      </w:r>
      <w:r w:rsidR="00065ED9" w:rsidRPr="00065ED9">
        <w:rPr>
          <w:rStyle w:val="number"/>
          <w:sz w:val="30"/>
          <w:szCs w:val="30"/>
        </w:rPr>
        <w:t>(</w:t>
      </w:r>
      <w:r w:rsidRPr="00065ED9">
        <w:rPr>
          <w:rStyle w:val="number"/>
          <w:i/>
          <w:sz w:val="30"/>
          <w:szCs w:val="30"/>
        </w:rPr>
        <w:t xml:space="preserve">размещено на официальном сайте </w:t>
      </w:r>
      <w:r w:rsidRPr="00065ED9">
        <w:rPr>
          <w:i/>
          <w:sz w:val="30"/>
          <w:szCs w:val="30"/>
        </w:rPr>
        <w:t>Поставского райисполкома в разделе /</w:t>
      </w:r>
      <w:hyperlink r:id="rId6" w:history="1">
        <w:r w:rsidRPr="00065ED9">
          <w:rPr>
            <w:rStyle w:val="a3"/>
            <w:i/>
            <w:color w:val="auto"/>
            <w:sz w:val="30"/>
            <w:szCs w:val="30"/>
          </w:rPr>
          <w:t>Жителям</w:t>
        </w:r>
      </w:hyperlink>
      <w:r w:rsidRPr="00065ED9">
        <w:rPr>
          <w:i/>
          <w:sz w:val="30"/>
          <w:szCs w:val="30"/>
        </w:rPr>
        <w:t> /Информация ЖКХ/</w:t>
      </w:r>
      <w:r w:rsidRPr="00065ED9">
        <w:rPr>
          <w:rStyle w:val="number"/>
          <w:i/>
          <w:sz w:val="30"/>
          <w:szCs w:val="30"/>
        </w:rPr>
        <w:t>)</w:t>
      </w:r>
      <w:r w:rsidRPr="00065ED9">
        <w:rPr>
          <w:sz w:val="30"/>
          <w:szCs w:val="30"/>
          <w:lang w:val="be-BY"/>
        </w:rPr>
        <w:t xml:space="preserve"> </w:t>
      </w:r>
      <w:r w:rsidRPr="00065ED9">
        <w:rPr>
          <w:sz w:val="30"/>
          <w:szCs w:val="30"/>
        </w:rPr>
        <w:t>установлены следующие размеры (пределы) территорий г. Поставы и населённых пунктов Поставского района для выполнения работ по поддержанию надлежащего санитарного состояния:</w:t>
      </w:r>
    </w:p>
    <w:p w14:paraId="7D12E987" w14:textId="77777777" w:rsidR="00B151BD" w:rsidRPr="00065ED9" w:rsidRDefault="00B151BD" w:rsidP="00B151BD">
      <w:pPr>
        <w:ind w:firstLine="709"/>
        <w:jc w:val="both"/>
        <w:rPr>
          <w:sz w:val="30"/>
          <w:szCs w:val="30"/>
        </w:rPr>
      </w:pPr>
      <w:r w:rsidRPr="00065ED9">
        <w:rPr>
          <w:sz w:val="30"/>
          <w:szCs w:val="30"/>
        </w:rPr>
        <w:t xml:space="preserve">гражданами: </w:t>
      </w:r>
    </w:p>
    <w:p w14:paraId="5995E9B0" w14:textId="77777777" w:rsidR="00B151BD" w:rsidRPr="00065ED9" w:rsidRDefault="00B151BD" w:rsidP="00B151BD">
      <w:pPr>
        <w:pStyle w:val="point"/>
        <w:ind w:firstLine="709"/>
        <w:rPr>
          <w:sz w:val="30"/>
          <w:szCs w:val="30"/>
        </w:rPr>
      </w:pPr>
      <w:r w:rsidRPr="00065ED9">
        <w:rPr>
          <w:sz w:val="30"/>
          <w:szCs w:val="30"/>
        </w:rPr>
        <w:t>от границы предоставленного гражданину (находящегося у него) земельного участка до тротуара (в случае его отсутствия – до границы проезжей части улицы, дороги), а по остальным сторонам земельного участка – 10 метров или половина расстояния разрыва до соседнего земельного участка, но не более 10 метров;</w:t>
      </w:r>
    </w:p>
    <w:p w14:paraId="6732E0B9" w14:textId="77777777" w:rsidR="00B151BD" w:rsidRPr="00065ED9" w:rsidRDefault="00B151BD" w:rsidP="00B151BD">
      <w:pPr>
        <w:pStyle w:val="point"/>
        <w:ind w:firstLine="709"/>
        <w:rPr>
          <w:sz w:val="30"/>
          <w:szCs w:val="30"/>
        </w:rPr>
      </w:pPr>
      <w:r w:rsidRPr="00065ED9">
        <w:rPr>
          <w:sz w:val="30"/>
          <w:szCs w:val="30"/>
        </w:rPr>
        <w:t>для земельных участков, предоставленных для обслуживания индивидуальных гаражей (хозяйственных строений), расположенных на дворовых территориях многоквартирных жилых домов не более                    5 метров по периметру земельного участка.</w:t>
      </w:r>
    </w:p>
    <w:p w14:paraId="25E4069B" w14:textId="77777777" w:rsidR="00B151BD" w:rsidRPr="00065ED9" w:rsidRDefault="00B151BD" w:rsidP="00B151BD">
      <w:pPr>
        <w:ind w:firstLine="709"/>
        <w:jc w:val="both"/>
        <w:rPr>
          <w:sz w:val="30"/>
          <w:szCs w:val="30"/>
        </w:rPr>
      </w:pPr>
      <w:r w:rsidRPr="00065ED9">
        <w:rPr>
          <w:sz w:val="30"/>
          <w:szCs w:val="30"/>
        </w:rPr>
        <w:t xml:space="preserve">Юридическими лицами и индивидуальными предпринимателями: </w:t>
      </w:r>
    </w:p>
    <w:p w14:paraId="37DE2347" w14:textId="77777777" w:rsidR="00B151BD" w:rsidRPr="00065ED9" w:rsidRDefault="00B151BD" w:rsidP="00B151BD">
      <w:pPr>
        <w:pStyle w:val="newncpi"/>
        <w:ind w:firstLine="709"/>
        <w:rPr>
          <w:sz w:val="30"/>
          <w:szCs w:val="30"/>
        </w:rPr>
      </w:pPr>
      <w:r w:rsidRPr="00065ED9">
        <w:rPr>
          <w:sz w:val="30"/>
          <w:szCs w:val="30"/>
        </w:rPr>
        <w:t xml:space="preserve">для земельных участков, на которых расположены нежилые здания (сооружения) – со стороны фасада здания (сооружения), располагаемого вдоль проезжей части улицы от границы земельного участка до тротуара (в случае его отсутствия – до границы проезжей части улицы, дороги), </w:t>
      </w:r>
      <w:r w:rsidRPr="00065ED9">
        <w:rPr>
          <w:sz w:val="30"/>
          <w:szCs w:val="30"/>
        </w:rPr>
        <w:lastRenderedPageBreak/>
        <w:t>по остальным сторонам земельного участка – половина расстояния разрыва до границы соседнего земельного участка, но не более 30 метров;</w:t>
      </w:r>
    </w:p>
    <w:p w14:paraId="5FFC32C2" w14:textId="77777777" w:rsidR="00B151BD" w:rsidRPr="00065ED9" w:rsidRDefault="00B151BD" w:rsidP="00B151BD">
      <w:pPr>
        <w:pStyle w:val="newncpi"/>
        <w:ind w:firstLine="709"/>
        <w:rPr>
          <w:sz w:val="30"/>
          <w:szCs w:val="30"/>
        </w:rPr>
      </w:pPr>
      <w:r w:rsidRPr="00065ED9">
        <w:rPr>
          <w:sz w:val="30"/>
          <w:szCs w:val="30"/>
        </w:rPr>
        <w:t>для земельных участков, на которых расположены промышленные объекты, располагаемые вдоль проезжей части улицы, – от границы земельного участка до тротуара (в случае его отсутствия – до границы проезжей части улицы, дороги), по остальным сторонам земельного участка – половина расстояния разрыва до соседнего земельного участка, но не более 30 метров, а в случае, если земельный участок граничит с землями сельскохозяйственного назначения, природоохранного, оздоровительного, рекреационного, историко-культурного назначения, лесного фонда, – до границы таких земель, но не более 5 метров от границы земельного участка;</w:t>
      </w:r>
    </w:p>
    <w:p w14:paraId="69341FC1" w14:textId="77777777" w:rsidR="00B151BD" w:rsidRPr="00065ED9" w:rsidRDefault="00B151BD" w:rsidP="00B151BD">
      <w:pPr>
        <w:pStyle w:val="newncpi"/>
        <w:ind w:firstLine="709"/>
        <w:rPr>
          <w:sz w:val="30"/>
          <w:szCs w:val="30"/>
        </w:rPr>
      </w:pPr>
      <w:r w:rsidRPr="00065ED9">
        <w:rPr>
          <w:sz w:val="30"/>
          <w:szCs w:val="30"/>
        </w:rPr>
        <w:t>для земельных участков, на которых расположены автозаправочные станции, автомоечные пункты, шиномонтажные мастерские и станции технического обслуживания, половина расстояния разрыва до соседнего земельного участка, но не более 100 метров, а также подъезды и парковки к этим объектам.</w:t>
      </w:r>
    </w:p>
    <w:p w14:paraId="0FB322CE" w14:textId="77777777" w:rsidR="00B151BD" w:rsidRPr="00065ED9" w:rsidRDefault="00B151BD" w:rsidP="00B151BD">
      <w:pPr>
        <w:pStyle w:val="titlep"/>
        <w:spacing w:before="0" w:after="0"/>
        <w:ind w:firstLine="709"/>
        <w:jc w:val="both"/>
        <w:rPr>
          <w:b w:val="0"/>
          <w:sz w:val="30"/>
          <w:szCs w:val="30"/>
        </w:rPr>
      </w:pPr>
      <w:r w:rsidRPr="00065ED9">
        <w:rPr>
          <w:b w:val="0"/>
          <w:sz w:val="30"/>
          <w:szCs w:val="30"/>
        </w:rPr>
        <w:t>Данными нормативными документами установлен обязательный перечень работ по поддержанию надлежащего санитарного состояния на соответствующих территориях и периодичность их выполнения:</w:t>
      </w:r>
    </w:p>
    <w:p w14:paraId="664AFDB1" w14:textId="77777777" w:rsidR="00B151BD" w:rsidRPr="00065ED9" w:rsidRDefault="00B151BD" w:rsidP="00B151BD">
      <w:pPr>
        <w:ind w:firstLine="567"/>
        <w:jc w:val="both"/>
        <w:rPr>
          <w:rFonts w:eastAsiaTheme="minorEastAsia"/>
          <w:sz w:val="30"/>
          <w:szCs w:val="30"/>
        </w:rPr>
      </w:pPr>
      <w:r w:rsidRPr="00065ED9">
        <w:rPr>
          <w:rFonts w:eastAsiaTheme="minorEastAsia"/>
          <w:sz w:val="30"/>
          <w:szCs w:val="30"/>
        </w:rPr>
        <w:t>1. Очистка и уборка территорий (подметание покрытий, уборка от листьев, случайного мусора, очистка урн от мусора) – по мере необходимости.</w:t>
      </w:r>
    </w:p>
    <w:p w14:paraId="65F36CBB" w14:textId="77777777" w:rsidR="00B151BD" w:rsidRPr="00065ED9" w:rsidRDefault="00B151BD" w:rsidP="00B151BD">
      <w:pPr>
        <w:ind w:firstLine="567"/>
        <w:jc w:val="both"/>
        <w:rPr>
          <w:rFonts w:eastAsiaTheme="minorEastAsia"/>
          <w:sz w:val="30"/>
          <w:szCs w:val="30"/>
        </w:rPr>
      </w:pPr>
      <w:r w:rsidRPr="00065ED9">
        <w:rPr>
          <w:rFonts w:eastAsiaTheme="minorEastAsia"/>
          <w:sz w:val="30"/>
          <w:szCs w:val="30"/>
        </w:rPr>
        <w:t>2. Санитарно-гигиенические и технологические мероприятия (обрезка, скашивание, удаление отходов и другое) при выполнении работ по уходу за объектами озеленения (газоны, иные зеленые насаждения) – по мере необходимости (с мая по сентябрь).</w:t>
      </w:r>
    </w:p>
    <w:p w14:paraId="469F1E52" w14:textId="77777777" w:rsidR="00B151BD" w:rsidRPr="00065ED9" w:rsidRDefault="00B151BD" w:rsidP="00B151BD">
      <w:pPr>
        <w:ind w:firstLine="567"/>
        <w:jc w:val="both"/>
        <w:rPr>
          <w:rFonts w:eastAsiaTheme="minorEastAsia"/>
          <w:sz w:val="30"/>
          <w:szCs w:val="30"/>
        </w:rPr>
      </w:pPr>
      <w:r w:rsidRPr="00065ED9">
        <w:rPr>
          <w:rFonts w:eastAsiaTheme="minorEastAsia"/>
          <w:sz w:val="30"/>
          <w:szCs w:val="30"/>
        </w:rPr>
        <w:t>3. Расчистка от снега и наледи всех видов покрытий, обработка противогололедными средствами – по мере необходимости (в зимний период), в условиях обильных снегопадов, метелей и гололедицы – постоянно, но не реже одного раза в сутки.</w:t>
      </w:r>
    </w:p>
    <w:p w14:paraId="615B0834" w14:textId="77777777" w:rsidR="00B151BD" w:rsidRPr="00065ED9" w:rsidRDefault="00B151BD" w:rsidP="00B151BD">
      <w:pPr>
        <w:ind w:firstLine="567"/>
        <w:jc w:val="both"/>
        <w:rPr>
          <w:rFonts w:eastAsiaTheme="minorEastAsia"/>
          <w:sz w:val="30"/>
          <w:szCs w:val="30"/>
        </w:rPr>
      </w:pPr>
      <w:r w:rsidRPr="00065ED9">
        <w:rPr>
          <w:rFonts w:eastAsiaTheme="minorEastAsia"/>
          <w:sz w:val="30"/>
          <w:szCs w:val="30"/>
        </w:rPr>
        <w:t>4. Сбор, разделение по видам и удаление коммунальных отходов – в соответствии со схемой обращения с коммунальными отходами.</w:t>
      </w:r>
    </w:p>
    <w:p w14:paraId="7C56999D" w14:textId="77777777" w:rsidR="00B151BD" w:rsidRPr="00065ED9" w:rsidRDefault="00B151BD" w:rsidP="00B151BD">
      <w:pPr>
        <w:ind w:firstLine="567"/>
        <w:jc w:val="both"/>
        <w:rPr>
          <w:rFonts w:eastAsiaTheme="minorEastAsia"/>
          <w:sz w:val="30"/>
          <w:szCs w:val="30"/>
        </w:rPr>
      </w:pPr>
      <w:r w:rsidRPr="00065ED9">
        <w:rPr>
          <w:rFonts w:eastAsiaTheme="minorEastAsia"/>
          <w:sz w:val="30"/>
          <w:szCs w:val="30"/>
        </w:rPr>
        <w:t>5. Очистка и уборка водоотводных систем открытого типа, предназначенных для отвода поверхностных и грунтовых вод (канавы, лотки, кюветы), – по мере необходимости.</w:t>
      </w:r>
    </w:p>
    <w:p w14:paraId="21501D5D" w14:textId="77777777" w:rsidR="00B151BD" w:rsidRPr="00065ED9" w:rsidRDefault="00B151BD" w:rsidP="00B151BD">
      <w:pPr>
        <w:pStyle w:val="point"/>
        <w:rPr>
          <w:sz w:val="30"/>
          <w:szCs w:val="30"/>
        </w:rPr>
      </w:pPr>
      <w:r w:rsidRPr="00065ED9">
        <w:rPr>
          <w:sz w:val="30"/>
          <w:szCs w:val="30"/>
        </w:rPr>
        <w:t>За невыполнение п</w:t>
      </w:r>
      <w:r w:rsidRPr="00065ED9">
        <w:rPr>
          <w:rStyle w:val="FontStyle16"/>
          <w:sz w:val="30"/>
          <w:szCs w:val="30"/>
        </w:rPr>
        <w:t xml:space="preserve">равил </w:t>
      </w:r>
      <w:r w:rsidRPr="00065ED9">
        <w:rPr>
          <w:sz w:val="30"/>
          <w:szCs w:val="30"/>
        </w:rPr>
        <w:t xml:space="preserve">благоустройства и содержания населенных пунктов, </w:t>
      </w:r>
      <w:r w:rsidRPr="00065ED9">
        <w:rPr>
          <w:rFonts w:eastAsiaTheme="minorEastAsia"/>
          <w:sz w:val="30"/>
          <w:szCs w:val="30"/>
        </w:rPr>
        <w:t>работ по поддержанию надлежащего санитарного состояния на территориях земель общего пользования населенных пунктов</w:t>
      </w:r>
      <w:r w:rsidRPr="00065ED9">
        <w:rPr>
          <w:sz w:val="30"/>
          <w:szCs w:val="30"/>
        </w:rPr>
        <w:t xml:space="preserve"> в соответствии с пунктом 2 статьи </w:t>
      </w:r>
      <w:r w:rsidRPr="00065ED9">
        <w:rPr>
          <w:iCs/>
          <w:color w:val="000000"/>
          <w:sz w:val="30"/>
          <w:szCs w:val="30"/>
        </w:rPr>
        <w:t>22.10</w:t>
      </w:r>
      <w:r w:rsidRPr="00065ED9">
        <w:rPr>
          <w:sz w:val="30"/>
          <w:szCs w:val="30"/>
        </w:rPr>
        <w:t xml:space="preserve"> Кодекса Республики Беларусь об административных правонарушениях предусмотрена административная </w:t>
      </w:r>
      <w:r w:rsidRPr="00065ED9">
        <w:rPr>
          <w:sz w:val="30"/>
          <w:szCs w:val="30"/>
        </w:rPr>
        <w:lastRenderedPageBreak/>
        <w:t xml:space="preserve">ответственность: «Нарушение других </w:t>
      </w:r>
      <w:hyperlink r:id="rId7" w:anchor="a3" w:tooltip="+" w:history="1">
        <w:r w:rsidRPr="00065ED9">
          <w:rPr>
            <w:rStyle w:val="a3"/>
            <w:color w:val="auto"/>
            <w:sz w:val="30"/>
            <w:szCs w:val="30"/>
            <w:u w:val="none"/>
          </w:rPr>
          <w:t>Правил</w:t>
        </w:r>
      </w:hyperlink>
      <w:r w:rsidRPr="00065ED9">
        <w:rPr>
          <w:sz w:val="30"/>
          <w:szCs w:val="30"/>
        </w:rPr>
        <w:t xml:space="preserve"> благоустройства и содержания населенных пунктов, а равно невыполнение работ по поддержанию надлежащего санитарного состояния на территориях земель общего пользования населенных пунктов, в том числе на прилегающих к предоставленным гражданам, индивидуальным предпринимателям и юридическим лицам (находящимся у них) земельным участкам территориях, –</w:t>
      </w:r>
    </w:p>
    <w:p w14:paraId="1983400B" w14:textId="77777777" w:rsidR="00B151BD" w:rsidRPr="00065ED9" w:rsidRDefault="00B151BD" w:rsidP="00B151BD">
      <w:pPr>
        <w:pStyle w:val="newncpi"/>
        <w:rPr>
          <w:color w:val="000000"/>
          <w:sz w:val="30"/>
          <w:szCs w:val="30"/>
        </w:rPr>
      </w:pPr>
      <w:r w:rsidRPr="00065ED9">
        <w:rPr>
          <w:sz w:val="30"/>
          <w:szCs w:val="30"/>
        </w:rPr>
        <w:t>влекут наложение штрафа в размере до двадцати пяти базовых величин, на индивидуального предпринимателя – от десяти до пятидесяти базовых величин, а на юридическое лицо – от двадцати до ста базовых величин»</w:t>
      </w:r>
      <w:r w:rsidRPr="00065ED9">
        <w:rPr>
          <w:color w:val="000000"/>
          <w:sz w:val="30"/>
          <w:szCs w:val="30"/>
        </w:rPr>
        <w:t>.</w:t>
      </w:r>
    </w:p>
    <w:p w14:paraId="5B3CB5DE" w14:textId="34617443" w:rsidR="00903C21" w:rsidRPr="00065ED9" w:rsidRDefault="00903C21" w:rsidP="00903C21">
      <w:pPr>
        <w:ind w:firstLine="855"/>
        <w:jc w:val="both"/>
        <w:rPr>
          <w:sz w:val="30"/>
          <w:szCs w:val="30"/>
        </w:rPr>
      </w:pPr>
      <w:r w:rsidRPr="00065ED9">
        <w:rPr>
          <w:sz w:val="30"/>
          <w:szCs w:val="30"/>
        </w:rPr>
        <w:t>Отдельно обращаемся к жителям многоквартирных домов с просьбой о наведении порядка на прилегающей территории, стоянках автотранспорта, разбивке клумб и восстановлению газонов. Многоквартирный дом – это Ваш дом</w:t>
      </w:r>
      <w:r w:rsidR="003323EA">
        <w:rPr>
          <w:sz w:val="30"/>
          <w:szCs w:val="30"/>
        </w:rPr>
        <w:t xml:space="preserve">. </w:t>
      </w:r>
      <w:r w:rsidRPr="00065ED9">
        <w:rPr>
          <w:sz w:val="30"/>
          <w:szCs w:val="30"/>
        </w:rPr>
        <w:t xml:space="preserve"> </w:t>
      </w:r>
      <w:r w:rsidR="003323EA">
        <w:rPr>
          <w:sz w:val="30"/>
          <w:szCs w:val="30"/>
        </w:rPr>
        <w:t>Только с вашим участием</w:t>
      </w:r>
      <w:r w:rsidRPr="00065ED9">
        <w:rPr>
          <w:sz w:val="30"/>
          <w:szCs w:val="30"/>
        </w:rPr>
        <w:t xml:space="preserve"> </w:t>
      </w:r>
      <w:r w:rsidR="003323EA">
        <w:rPr>
          <w:sz w:val="30"/>
          <w:szCs w:val="30"/>
        </w:rPr>
        <w:t xml:space="preserve">можно </w:t>
      </w:r>
      <w:r w:rsidRPr="00065ED9">
        <w:rPr>
          <w:sz w:val="30"/>
          <w:szCs w:val="30"/>
        </w:rPr>
        <w:t>сделат</w:t>
      </w:r>
      <w:r w:rsidR="003323EA">
        <w:rPr>
          <w:sz w:val="30"/>
          <w:szCs w:val="30"/>
        </w:rPr>
        <w:t>ь</w:t>
      </w:r>
      <w:r w:rsidRPr="00065ED9">
        <w:rPr>
          <w:sz w:val="30"/>
          <w:szCs w:val="30"/>
        </w:rPr>
        <w:t xml:space="preserve"> прилегающую территорию аккуратной и красивой. Со стороны унитарного предприятия жилищно-коммунальное хозяйства Поставского района будет оказана всесторонняя помощь по выделению техники для отвоза мусора и песка. Заявку на выделение транспорта необходимо заранее подавать в диспетчерскую службу предприятия.</w:t>
      </w:r>
    </w:p>
    <w:p w14:paraId="4319F79D" w14:textId="77777777" w:rsidR="00903C21" w:rsidRPr="00065ED9" w:rsidRDefault="00903C21" w:rsidP="00903C21">
      <w:pPr>
        <w:ind w:firstLine="855"/>
        <w:jc w:val="both"/>
        <w:rPr>
          <w:sz w:val="30"/>
          <w:szCs w:val="30"/>
        </w:rPr>
      </w:pPr>
      <w:r w:rsidRPr="00065ED9">
        <w:rPr>
          <w:sz w:val="30"/>
          <w:szCs w:val="30"/>
        </w:rPr>
        <w:t xml:space="preserve">Ни для кого не является секретом то, что только совместными усилиями всех жителей города, жилищно-коммунальной службы, предприятий, учреждений и организаций наши </w:t>
      </w:r>
      <w:r w:rsidR="00B151BD" w:rsidRPr="00065ED9">
        <w:rPr>
          <w:sz w:val="30"/>
          <w:szCs w:val="30"/>
        </w:rPr>
        <w:t>населённые пункты</w:t>
      </w:r>
      <w:r w:rsidRPr="00065ED9">
        <w:rPr>
          <w:sz w:val="30"/>
          <w:szCs w:val="30"/>
        </w:rPr>
        <w:t xml:space="preserve"> могут стать еще уютнее для нас самих и привлекательнее для наших гостей.</w:t>
      </w:r>
    </w:p>
    <w:p w14:paraId="563D2670" w14:textId="77777777" w:rsidR="00903C21" w:rsidRPr="00065ED9" w:rsidRDefault="00903C21" w:rsidP="00903C21">
      <w:pPr>
        <w:ind w:firstLine="709"/>
        <w:rPr>
          <w:b/>
          <w:sz w:val="30"/>
          <w:szCs w:val="30"/>
        </w:rPr>
      </w:pPr>
    </w:p>
    <w:p w14:paraId="02F87FD1" w14:textId="77777777" w:rsidR="00903C21" w:rsidRPr="00065ED9" w:rsidRDefault="00903C21" w:rsidP="001B196D">
      <w:pPr>
        <w:rPr>
          <w:b/>
          <w:sz w:val="30"/>
          <w:szCs w:val="30"/>
        </w:rPr>
      </w:pPr>
      <w:r w:rsidRPr="00065ED9">
        <w:rPr>
          <w:b/>
          <w:sz w:val="30"/>
          <w:szCs w:val="30"/>
        </w:rPr>
        <w:t>Отдел архитектуры и строительства,</w:t>
      </w:r>
    </w:p>
    <w:p w14:paraId="124C2256" w14:textId="77777777" w:rsidR="00903C21" w:rsidRPr="00065ED9" w:rsidRDefault="00903C21" w:rsidP="00903C21">
      <w:pPr>
        <w:jc w:val="both"/>
        <w:rPr>
          <w:sz w:val="30"/>
          <w:szCs w:val="30"/>
        </w:rPr>
      </w:pPr>
      <w:r w:rsidRPr="00065ED9">
        <w:rPr>
          <w:b/>
          <w:sz w:val="30"/>
          <w:szCs w:val="30"/>
        </w:rPr>
        <w:t>жилищно-коммунального хозяйства райисполкома</w:t>
      </w:r>
    </w:p>
    <w:p w14:paraId="0DCDF392" w14:textId="77777777" w:rsidR="00100BB1" w:rsidRPr="00065ED9" w:rsidRDefault="00100BB1" w:rsidP="00903C21">
      <w:pPr>
        <w:rPr>
          <w:sz w:val="30"/>
          <w:szCs w:val="30"/>
        </w:rPr>
      </w:pPr>
    </w:p>
    <w:sectPr w:rsidR="00100BB1" w:rsidRPr="00065ED9" w:rsidSect="003323E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8797D" w14:textId="77777777" w:rsidR="00DE6D7C" w:rsidRDefault="00DE6D7C" w:rsidP="003323EA">
      <w:r>
        <w:separator/>
      </w:r>
    </w:p>
  </w:endnote>
  <w:endnote w:type="continuationSeparator" w:id="0">
    <w:p w14:paraId="7D5A7946" w14:textId="77777777" w:rsidR="00DE6D7C" w:rsidRDefault="00DE6D7C" w:rsidP="0033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A476" w14:textId="77777777" w:rsidR="00DE6D7C" w:rsidRDefault="00DE6D7C" w:rsidP="003323EA">
      <w:r>
        <w:separator/>
      </w:r>
    </w:p>
  </w:footnote>
  <w:footnote w:type="continuationSeparator" w:id="0">
    <w:p w14:paraId="2BA9E288" w14:textId="77777777" w:rsidR="00DE6D7C" w:rsidRDefault="00DE6D7C" w:rsidP="0033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0794265"/>
      <w:docPartObj>
        <w:docPartGallery w:val="Page Numbers (Top of Page)"/>
        <w:docPartUnique/>
      </w:docPartObj>
    </w:sdtPr>
    <w:sdtContent>
      <w:p w14:paraId="663D9BE4" w14:textId="618E8004" w:rsidR="003323EA" w:rsidRDefault="003323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37DEA5" w14:textId="77777777" w:rsidR="003323EA" w:rsidRDefault="003323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2BB"/>
    <w:rsid w:val="00065ED9"/>
    <w:rsid w:val="00100BB1"/>
    <w:rsid w:val="00111858"/>
    <w:rsid w:val="001B196D"/>
    <w:rsid w:val="002002BB"/>
    <w:rsid w:val="00286810"/>
    <w:rsid w:val="003323EA"/>
    <w:rsid w:val="003F0E45"/>
    <w:rsid w:val="00463911"/>
    <w:rsid w:val="004659A0"/>
    <w:rsid w:val="00785740"/>
    <w:rsid w:val="00841AC5"/>
    <w:rsid w:val="00903C21"/>
    <w:rsid w:val="00B151BD"/>
    <w:rsid w:val="00BD53A9"/>
    <w:rsid w:val="00C60C50"/>
    <w:rsid w:val="00D25714"/>
    <w:rsid w:val="00DE6D7C"/>
    <w:rsid w:val="00DE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9355"/>
  <w15:docId w15:val="{0ACFF12C-AB44-42D2-90A8-6E12F3E6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rsid w:val="002002BB"/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2002BB"/>
    <w:pPr>
      <w:ind w:firstLine="567"/>
      <w:jc w:val="both"/>
    </w:pPr>
  </w:style>
  <w:style w:type="paragraph" w:customStyle="1" w:styleId="point">
    <w:name w:val="point"/>
    <w:basedOn w:val="a"/>
    <w:rsid w:val="002002BB"/>
    <w:pPr>
      <w:ind w:firstLine="567"/>
      <w:jc w:val="both"/>
    </w:pPr>
  </w:style>
  <w:style w:type="paragraph" w:customStyle="1" w:styleId="titlep">
    <w:name w:val="titlep"/>
    <w:basedOn w:val="a"/>
    <w:rsid w:val="002002BB"/>
    <w:pPr>
      <w:spacing w:before="240" w:after="240"/>
      <w:jc w:val="center"/>
    </w:pPr>
    <w:rPr>
      <w:rFonts w:eastAsiaTheme="minorEastAsia"/>
      <w:b/>
      <w:bCs/>
    </w:rPr>
  </w:style>
  <w:style w:type="character" w:customStyle="1" w:styleId="datepr">
    <w:name w:val="datepr"/>
    <w:basedOn w:val="a0"/>
    <w:rsid w:val="00B151B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151BD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semiHidden/>
    <w:unhideWhenUsed/>
    <w:rsid w:val="00B151BD"/>
    <w:rPr>
      <w:color w:val="0038C8"/>
      <w:u w:val="single"/>
    </w:rPr>
  </w:style>
  <w:style w:type="paragraph" w:styleId="a4">
    <w:name w:val="header"/>
    <w:basedOn w:val="a"/>
    <w:link w:val="a5"/>
    <w:uiPriority w:val="99"/>
    <w:unhideWhenUsed/>
    <w:rsid w:val="003323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23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323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23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tx.dll?d=250384&amp;a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tavy.vitebsk-region.gov.by/ru/zhitelyam_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948</Words>
  <Characters>5409</Characters>
  <Application>Microsoft Office Word</Application>
  <DocSecurity>0</DocSecurity>
  <Lines>45</Lines>
  <Paragraphs>12</Paragraphs>
  <ScaleCrop>false</ScaleCrop>
  <Company>Organization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DovmantNK</dc:creator>
  <cp:keywords/>
  <dc:description/>
  <cp:lastModifiedBy>Николай Константинович Довмант</cp:lastModifiedBy>
  <cp:revision>13</cp:revision>
  <dcterms:created xsi:type="dcterms:W3CDTF">2021-04-05T08:51:00Z</dcterms:created>
  <dcterms:modified xsi:type="dcterms:W3CDTF">2026-03-23T13:08:00Z</dcterms:modified>
</cp:coreProperties>
</file>