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01E39" w:rsidRPr="00084C45" w:rsidP="00417E0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4C45">
        <w:rPr>
          <w:rFonts w:ascii="Times New Roman" w:hAnsi="Times New Roman" w:cs="Times New Roman"/>
          <w:b/>
          <w:sz w:val="30"/>
          <w:szCs w:val="30"/>
        </w:rPr>
        <w:t>Об обеспечении промышленной безопасности в период заготовки зерна нового урожая 202</w:t>
      </w:r>
      <w:r w:rsidRPr="00084C45" w:rsidR="00E134B3">
        <w:rPr>
          <w:rFonts w:ascii="Times New Roman" w:hAnsi="Times New Roman" w:cs="Times New Roman"/>
          <w:b/>
          <w:sz w:val="30"/>
          <w:szCs w:val="30"/>
        </w:rPr>
        <w:t>6</w:t>
      </w:r>
      <w:r w:rsidRPr="00084C45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2945AB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Для рабочего персонала предприятий по хранению и переработке зерна, как и для работников сельского хозяйства в целом, наступает жаркая пора</w:t>
      </w:r>
      <w:r w:rsidRPr="00F64F2F" w:rsidR="00565CF5">
        <w:rPr>
          <w:rFonts w:ascii="Times New Roman" w:hAnsi="Times New Roman" w:cs="Times New Roman"/>
          <w:sz w:val="30"/>
          <w:szCs w:val="30"/>
        </w:rPr>
        <w:t>: весенне-летний период ухода за зерновыми культурами. Не за горами и кульминация – уборка</w:t>
      </w:r>
      <w:r w:rsidRPr="00F64F2F" w:rsidR="00306469">
        <w:rPr>
          <w:rFonts w:ascii="Times New Roman" w:hAnsi="Times New Roman" w:cs="Times New Roman"/>
          <w:sz w:val="30"/>
          <w:szCs w:val="30"/>
        </w:rPr>
        <w:t xml:space="preserve"> и приемка</w:t>
      </w:r>
      <w:r w:rsidRPr="00F64F2F" w:rsidR="00565CF5">
        <w:rPr>
          <w:rFonts w:ascii="Times New Roman" w:hAnsi="Times New Roman" w:cs="Times New Roman"/>
          <w:sz w:val="30"/>
          <w:szCs w:val="30"/>
        </w:rPr>
        <w:t xml:space="preserve"> урожая. </w:t>
      </w:r>
      <w:r w:rsidRPr="00F64F2F">
        <w:rPr>
          <w:rFonts w:ascii="Times New Roman" w:hAnsi="Times New Roman" w:cs="Times New Roman"/>
          <w:sz w:val="30"/>
          <w:szCs w:val="30"/>
        </w:rPr>
        <w:t>Коллективам предприятий к этому периоду необходимо готовиться особенно тщательно и ответственно.</w:t>
      </w:r>
    </w:p>
    <w:p w:rsidR="007F1878" w:rsidRPr="00F64F2F" w:rsidP="007F1878">
      <w:pPr>
        <w:jc w:val="center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4448669"/>
            <wp:effectExtent l="0" t="0" r="3175" b="9525"/>
            <wp:docPr id="2" name="Рисунок 2" descr="https://www.agropromtekhnika.ru/upload/iblock/00c/00c26dc53bed2d15937c623c85cee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gropromtekhnika.ru/upload/iblock/00c/00c26dc53bed2d15937c623c85ceec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07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Наряду с подготовкой материально-технической базы, традиционно проводится ряд организационных и организационно</w:t>
      </w:r>
      <w:r w:rsidRPr="00F64F2F" w:rsidR="008E4564">
        <w:rPr>
          <w:rFonts w:ascii="Times New Roman" w:hAnsi="Times New Roman" w:cs="Times New Roman"/>
          <w:sz w:val="30"/>
          <w:szCs w:val="30"/>
        </w:rPr>
        <w:t>-т</w:t>
      </w:r>
      <w:r w:rsidRPr="00F64F2F" w:rsidR="00E224E5">
        <w:rPr>
          <w:rFonts w:ascii="Times New Roman" w:hAnsi="Times New Roman" w:cs="Times New Roman"/>
          <w:sz w:val="30"/>
          <w:szCs w:val="30"/>
        </w:rPr>
        <w:t>ехнических мероприятий. Немаловажно и</w:t>
      </w:r>
      <w:r w:rsidRPr="00F64F2F">
        <w:rPr>
          <w:rFonts w:ascii="Times New Roman" w:hAnsi="Times New Roman" w:cs="Times New Roman"/>
          <w:sz w:val="30"/>
          <w:szCs w:val="30"/>
        </w:rPr>
        <w:t xml:space="preserve"> проведение мероприятий по обеспечени</w:t>
      </w:r>
      <w:r w:rsidRPr="00F64F2F" w:rsidR="005A2676">
        <w:rPr>
          <w:rFonts w:ascii="Times New Roman" w:hAnsi="Times New Roman" w:cs="Times New Roman"/>
          <w:sz w:val="30"/>
          <w:szCs w:val="30"/>
        </w:rPr>
        <w:t>ю</w:t>
      </w:r>
      <w:r w:rsidRPr="00F64F2F">
        <w:rPr>
          <w:rFonts w:ascii="Times New Roman" w:hAnsi="Times New Roman" w:cs="Times New Roman"/>
          <w:sz w:val="30"/>
          <w:szCs w:val="30"/>
        </w:rPr>
        <w:t xml:space="preserve"> требований промышленной безопасности</w:t>
      </w:r>
      <w:r w:rsidRPr="00F64F2F" w:rsidR="00AD6DA1">
        <w:rPr>
          <w:rFonts w:ascii="Times New Roman" w:hAnsi="Times New Roman" w:cs="Times New Roman"/>
          <w:sz w:val="30"/>
          <w:szCs w:val="30"/>
        </w:rPr>
        <w:t xml:space="preserve"> (в том числе взрывобезопасности)</w:t>
      </w:r>
      <w:r w:rsidRPr="00F64F2F" w:rsidR="00E224E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134B3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 xml:space="preserve">Для обеспечения взрывобезопасности производственных процессов, зданий, оборудования необходимо принять исчерпывающие меры по </w:t>
      </w:r>
      <w:r w:rsidRPr="00F64F2F">
        <w:rPr>
          <w:rFonts w:ascii="Times New Roman" w:hAnsi="Times New Roman" w:cs="Times New Roman"/>
          <w:sz w:val="30"/>
          <w:szCs w:val="30"/>
        </w:rPr>
        <w:t>взрывопредупреждению</w:t>
      </w:r>
      <w:r w:rsidRPr="00F64F2F">
        <w:rPr>
          <w:rFonts w:ascii="Times New Roman" w:hAnsi="Times New Roman" w:cs="Times New Roman"/>
          <w:sz w:val="30"/>
          <w:szCs w:val="30"/>
        </w:rPr>
        <w:t xml:space="preserve"> и взрывозащите в соответствии с действующими общегосударственными и ведомственными нормативно-техническими документами.</w:t>
      </w:r>
    </w:p>
    <w:p w:rsidR="00E134B3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Иными словами,</w:t>
      </w:r>
      <w:r w:rsidRPr="00F64F2F" w:rsidR="003E3B2D">
        <w:rPr>
          <w:rFonts w:ascii="Times New Roman" w:hAnsi="Times New Roman" w:cs="Times New Roman"/>
          <w:sz w:val="30"/>
          <w:szCs w:val="30"/>
        </w:rPr>
        <w:t xml:space="preserve"> в основе</w:t>
      </w:r>
      <w:r w:rsidRPr="00F64F2F">
        <w:rPr>
          <w:rFonts w:ascii="Times New Roman" w:hAnsi="Times New Roman" w:cs="Times New Roman"/>
          <w:sz w:val="30"/>
          <w:szCs w:val="30"/>
        </w:rPr>
        <w:t xml:space="preserve"> </w:t>
      </w:r>
      <w:r w:rsidRPr="00F64F2F" w:rsidR="001271F8">
        <w:rPr>
          <w:rFonts w:ascii="Times New Roman" w:hAnsi="Times New Roman" w:cs="Times New Roman"/>
          <w:sz w:val="30"/>
          <w:szCs w:val="30"/>
        </w:rPr>
        <w:t>обеспечени</w:t>
      </w:r>
      <w:r w:rsidRPr="00F64F2F" w:rsidR="003E3B2D">
        <w:rPr>
          <w:rFonts w:ascii="Times New Roman" w:hAnsi="Times New Roman" w:cs="Times New Roman"/>
          <w:sz w:val="30"/>
          <w:szCs w:val="30"/>
        </w:rPr>
        <w:t>я</w:t>
      </w:r>
      <w:r w:rsidRPr="00F64F2F" w:rsidR="001271F8">
        <w:rPr>
          <w:rFonts w:ascii="Times New Roman" w:hAnsi="Times New Roman" w:cs="Times New Roman"/>
          <w:sz w:val="30"/>
          <w:szCs w:val="30"/>
        </w:rPr>
        <w:t xml:space="preserve"> промышленной безопасности</w:t>
      </w:r>
      <w:r w:rsidRPr="00F64F2F" w:rsidR="003E3B2D">
        <w:rPr>
          <w:rFonts w:ascii="Times New Roman" w:hAnsi="Times New Roman" w:cs="Times New Roman"/>
          <w:sz w:val="30"/>
          <w:szCs w:val="30"/>
        </w:rPr>
        <w:t xml:space="preserve"> объектов хранения и переработки зерна лежат два аспекта.</w:t>
      </w:r>
    </w:p>
    <w:p w:rsidR="003E3B2D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 xml:space="preserve">Первый - обеспечить в работе такой комплекс организационных и технических мер, который бы позволил в значительной мере снизить вероятность возникновения взрыва (в том числе за счет внедрения систем автоматического регулирования технологических процессов), а также исключения условий образования взрывоопасных пылевоздушных смесей и источников их зажигания (собственно - </w:t>
      </w:r>
      <w:r w:rsidRPr="00F64F2F">
        <w:rPr>
          <w:rFonts w:ascii="Times New Roman" w:hAnsi="Times New Roman" w:cs="Times New Roman"/>
          <w:sz w:val="30"/>
          <w:szCs w:val="30"/>
        </w:rPr>
        <w:t>взрывопредупреждение</w:t>
      </w:r>
      <w:r w:rsidRPr="00F64F2F">
        <w:rPr>
          <w:rFonts w:ascii="Times New Roman" w:hAnsi="Times New Roman" w:cs="Times New Roman"/>
          <w:sz w:val="30"/>
          <w:szCs w:val="30"/>
        </w:rPr>
        <w:t>).</w:t>
      </w:r>
    </w:p>
    <w:p w:rsidR="0096661A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Второй - предусмотреть в работе объекта ряд технических мер, способных предотвратить воздействие на людей опасных и вредных факторов взрыва, обеспечить сохранение производственного оборудования, зданий, сооружений, сырья и готовой продукции на случай, если взрыв все же произойдет (собственно – взрывозащита).</w:t>
      </w:r>
    </w:p>
    <w:p w:rsidR="002F3F81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В частности, организационные и организационно-технические мероприятия предусматривают:</w:t>
      </w:r>
    </w:p>
    <w:p w:rsidR="002F3F81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 xml:space="preserve">- разработку системы инструктивных материалов, средств наглядной агитации, регламентов и норм ведения технологических процессов, правил обращения со взрывоопасными веществами и материалами, приказов (об ответственности за: взрывобезопасность, безопасную эксплуатацию технических устройств, средств взрывозащиты и </w:t>
      </w:r>
      <w:r w:rsidRPr="00F64F2F">
        <w:rPr>
          <w:rFonts w:ascii="Times New Roman" w:hAnsi="Times New Roman" w:cs="Times New Roman"/>
          <w:sz w:val="30"/>
          <w:szCs w:val="30"/>
        </w:rPr>
        <w:t>взрывопредупреждения</w:t>
      </w:r>
      <w:r w:rsidRPr="00F64F2F">
        <w:rPr>
          <w:rFonts w:ascii="Times New Roman" w:hAnsi="Times New Roman" w:cs="Times New Roman"/>
          <w:sz w:val="30"/>
          <w:szCs w:val="30"/>
        </w:rPr>
        <w:t>, эффективную работу аспирационных, пневмотранспортных и вентиляционных установок, функционирование системы планово-предупредительного ремонта технических устройств, контроль сохранности проектно-технической документации в организации)</w:t>
      </w:r>
      <w:r w:rsidRPr="00F64F2F" w:rsidR="00314A08">
        <w:rPr>
          <w:rFonts w:ascii="Times New Roman" w:hAnsi="Times New Roman" w:cs="Times New Roman"/>
          <w:sz w:val="30"/>
          <w:szCs w:val="30"/>
        </w:rPr>
        <w:t>;</w:t>
      </w:r>
    </w:p>
    <w:p w:rsidR="002F3F81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 xml:space="preserve">- разработку инструкций по взрывобезопасности, которые должны содержать следующие понятия: категорирование помещений и зданий по взрывопожарной и пожарной опасности; классификация взрывоопасных зон производственных помещений и наружных установок; основные показатели взрывопожарной и пожарной опасности пылей; характерные источники зажигания (инициирования взрыва) и условия образования взрывоопасных пылевоздушных, </w:t>
      </w:r>
      <w:r w:rsidRPr="00F64F2F">
        <w:rPr>
          <w:rFonts w:ascii="Times New Roman" w:hAnsi="Times New Roman" w:cs="Times New Roman"/>
          <w:sz w:val="30"/>
          <w:szCs w:val="30"/>
        </w:rPr>
        <w:t>пылегазовоздушных</w:t>
      </w:r>
      <w:r w:rsidRPr="00F64F2F">
        <w:rPr>
          <w:rFonts w:ascii="Times New Roman" w:hAnsi="Times New Roman" w:cs="Times New Roman"/>
          <w:sz w:val="30"/>
          <w:szCs w:val="30"/>
        </w:rPr>
        <w:t xml:space="preserve"> и газовоздушных смесей; пути распространения взрывов; первичные и вторичные взрывы; опасные факторы взрыва; условия возникновения взрывов; технические и организационно-технические причины взрывов; классификациях взрывов по причинам, местам возникновения и производствам; меры </w:t>
      </w:r>
      <w:r w:rsidRPr="00F64F2F">
        <w:rPr>
          <w:rFonts w:ascii="Times New Roman" w:hAnsi="Times New Roman" w:cs="Times New Roman"/>
          <w:sz w:val="30"/>
          <w:szCs w:val="30"/>
        </w:rPr>
        <w:t>взрывопредупреждения</w:t>
      </w:r>
      <w:r w:rsidRPr="00F64F2F">
        <w:rPr>
          <w:rFonts w:ascii="Times New Roman" w:hAnsi="Times New Roman" w:cs="Times New Roman"/>
          <w:sz w:val="30"/>
          <w:szCs w:val="30"/>
        </w:rPr>
        <w:t xml:space="preserve"> и взрывозащиты; пути эвакуации; действия (поведение) работающих при взрыве и в других аварийных и предаварийных ситуациях;</w:t>
      </w:r>
    </w:p>
    <w:p w:rsidR="002F3F81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- наличие и соблюдение нормативных правовых, в том числе технических нормативных правовых актов, распорядительных документов, содержащих требования по промышленной безопасности, в том числе по взрывобезопасности;</w:t>
      </w:r>
    </w:p>
    <w:p w:rsidR="002F3F81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- осуществление контроля за соблюдением норм технологического режима, промышленной безопасности, в том числе взрывобезопасности;</w:t>
      </w:r>
    </w:p>
    <w:p w:rsidR="002F3F81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- организацию противоаварийных работ.</w:t>
      </w:r>
    </w:p>
    <w:p w:rsidR="00DB636A" w:rsidRPr="00F64F2F" w:rsidP="00F6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4F2F">
        <w:rPr>
          <w:rFonts w:ascii="Times New Roman" w:hAnsi="Times New Roman" w:cs="Times New Roman"/>
          <w:sz w:val="30"/>
          <w:szCs w:val="30"/>
        </w:rPr>
        <w:t xml:space="preserve">Основополагающим документом, регламентирующим требования и порядок к обеспечению взрывобезопасности, предупреждению аварий и инцидентов на объектах хранения и переработки зерна, являются Правила по обеспечению промышленной безопасности взрывоопасных производств и объектов хранения и переработки зерна (утверждены Постановлением </w:t>
      </w:r>
      <w:r w:rsidRPr="00F64F2F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по чрезвычайным ситуациям Республики Беларусь 31 июля 2017 г № 35)</w:t>
      </w:r>
      <w:r w:rsidRPr="00F64F2F" w:rsidR="00F23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Главами 4-6 данного документа установлены требования как к системам, так и средствам </w:t>
      </w:r>
      <w:r w:rsidRPr="00F64F2F" w:rsidR="00F23A9A">
        <w:rPr>
          <w:rFonts w:ascii="Times New Roman" w:eastAsia="Times New Roman" w:hAnsi="Times New Roman" w:cs="Times New Roman"/>
          <w:sz w:val="30"/>
          <w:szCs w:val="30"/>
          <w:lang w:eastAsia="ru-RU"/>
        </w:rPr>
        <w:t>взрывопредупреждения</w:t>
      </w:r>
      <w:r w:rsidRPr="00F64F2F" w:rsidR="00F23A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взрывозащиты.</w:t>
      </w:r>
    </w:p>
    <w:p w:rsidR="00663F1E" w:rsidRPr="00F64F2F" w:rsidP="00663F1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4F2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17018" cy="3944679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506" cy="3957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19B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2F">
        <w:rPr>
          <w:rFonts w:ascii="Times New Roman" w:hAnsi="Times New Roman" w:cs="Times New Roman"/>
          <w:sz w:val="30"/>
          <w:szCs w:val="30"/>
        </w:rPr>
        <w:t>Соблюдение требований Правил, иных актов законодательства в области промышленной безопасности как руководством, так и обслуживающим персоналом предприятия, снижает риск возникновения внештатных ситуаций, предупреждает возникновение инцидентов и аварий, а также способствует обеспечению эффективной и безопасной работы потенциально опасных объектов.</w:t>
      </w:r>
    </w:p>
    <w:p w:rsidR="00AA27F2" w:rsidRPr="00F64F2F" w:rsidP="00F6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A27F2" w:rsidRPr="00AA27F2" w:rsidP="00F64F2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F64F2F">
        <w:rPr>
          <w:rFonts w:ascii="Times New Roman" w:hAnsi="Times New Roman" w:cs="Times New Roman"/>
          <w:b/>
          <w:sz w:val="30"/>
          <w:szCs w:val="30"/>
        </w:rPr>
        <w:t>Новополоцкий межрайонный отдел Витебского областного упр</w:t>
      </w:r>
      <w:r w:rsidRPr="00AA27F2">
        <w:rPr>
          <w:rFonts w:ascii="Times New Roman" w:hAnsi="Times New Roman" w:cs="Times New Roman"/>
          <w:b/>
          <w:sz w:val="30"/>
          <w:szCs w:val="30"/>
        </w:rPr>
        <w:t xml:space="preserve">авления </w:t>
      </w:r>
      <w:r w:rsidRPr="00AA27F2">
        <w:rPr>
          <w:rFonts w:ascii="Times New Roman" w:hAnsi="Times New Roman" w:cs="Times New Roman"/>
          <w:b/>
          <w:sz w:val="30"/>
          <w:szCs w:val="30"/>
        </w:rPr>
        <w:t>Госпромнадзора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D64D-6B9A-45CD-AF80-584DB28C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Капач</dc:creator>
  <cp:lastModifiedBy>Наталья Мечиславовна Субко</cp:lastModifiedBy>
  <cp:revision>3</cp:revision>
  <dcterms:created xsi:type="dcterms:W3CDTF">2026-04-29T13:49:00Z</dcterms:created>
  <dcterms:modified xsi:type="dcterms:W3CDTF">2026-04-29T13:51:00Z</dcterms:modified>
</cp:coreProperties>
</file>