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70"/>
        <w:gridCol w:w="715"/>
        <w:gridCol w:w="4600"/>
      </w:tblGrid>
      <w:tr w:rsidR="004A3F57" w:rsidTr="004A3F57">
        <w:trPr>
          <w:trHeight w:val="437"/>
        </w:trPr>
        <w:tc>
          <w:tcPr>
            <w:tcW w:w="4572" w:type="dxa"/>
            <w:hideMark/>
          </w:tcPr>
          <w:p w:rsidR="004A3F57" w:rsidRDefault="004A3F57">
            <w:pPr>
              <w:tabs>
                <w:tab w:val="left" w:pos="2302"/>
              </w:tabs>
              <w:ind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ЮНЬКАЎСКІ СЕЛЬСКІ</w:t>
            </w:r>
          </w:p>
          <w:p w:rsidR="004A3F57" w:rsidRDefault="004A3F57">
            <w:pPr>
              <w:tabs>
                <w:tab w:val="left" w:pos="2302"/>
              </w:tabs>
              <w:ind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ВЫКАНАЎЧЫ КАМІТЭТ</w:t>
            </w:r>
          </w:p>
          <w:p w:rsidR="004A3F57" w:rsidRDefault="004A3F57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(Юнькаўскі сельвыканкам)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в.Маладзежная, 3,   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211851, аг.Юнькі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Пастаўскага раёна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Віцебскай вобласці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тэл. 23745, факс 23746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УНП 300078307 ОКПО 04423602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р/с </w:t>
            </w:r>
            <w:r>
              <w:rPr>
                <w:lang w:val="en-US"/>
              </w:rPr>
              <w:t>BY</w:t>
            </w:r>
            <w:r>
              <w:rPr>
                <w:lang w:val="be-BY"/>
              </w:rPr>
              <w:t xml:space="preserve">95 </w:t>
            </w:r>
            <w:r>
              <w:rPr>
                <w:lang w:val="en-US"/>
              </w:rPr>
              <w:t>AKBB</w:t>
            </w:r>
            <w:r>
              <w:rPr>
                <w:lang w:val="be-BY"/>
              </w:rPr>
              <w:t xml:space="preserve"> 3600 3241 1000 1000 0000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г. Мінск ААТ “АСБ Беларусбанк” </w:t>
            </w:r>
          </w:p>
          <w:p w:rsidR="004A3F57" w:rsidRDefault="004A3F57">
            <w:pPr>
              <w:tabs>
                <w:tab w:val="left" w:pos="513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</w:t>
            </w:r>
            <w:r>
              <w:rPr>
                <w:lang w:val="en-US"/>
              </w:rPr>
              <w:t>I</w:t>
            </w:r>
            <w:r>
              <w:rPr>
                <w:lang w:val="be-BY"/>
              </w:rPr>
              <w:t>К АКВВВ</w:t>
            </w:r>
            <w:r>
              <w:rPr>
                <w:lang w:val="en-US"/>
              </w:rPr>
              <w:t>Y</w:t>
            </w:r>
            <w:r>
              <w:rPr>
                <w:lang w:val="be-BY"/>
              </w:rPr>
              <w:t>2</w:t>
            </w:r>
            <w:r>
              <w:rPr>
                <w:lang w:val="en-US"/>
              </w:rPr>
              <w:t>X</w:t>
            </w:r>
          </w:p>
        </w:tc>
        <w:tc>
          <w:tcPr>
            <w:tcW w:w="715" w:type="dxa"/>
          </w:tcPr>
          <w:p w:rsidR="004A3F57" w:rsidRDefault="004A3F57">
            <w:pPr>
              <w:ind w:firstLine="34"/>
              <w:jc w:val="center"/>
              <w:rPr>
                <w:lang w:val="be-BY"/>
              </w:rPr>
            </w:pPr>
          </w:p>
          <w:p w:rsidR="004A3F57" w:rsidRDefault="004A3F57">
            <w:pPr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4602" w:type="dxa"/>
            <w:hideMark/>
          </w:tcPr>
          <w:p w:rsidR="004A3F57" w:rsidRDefault="004A3F57">
            <w:pPr>
              <w:jc w:val="center"/>
            </w:pPr>
            <w:r>
              <w:t>ЮНЬКОВСКИЙ СЕЛЬСКИЙ</w:t>
            </w:r>
          </w:p>
          <w:p w:rsidR="004A3F57" w:rsidRDefault="004A3F57">
            <w:pPr>
              <w:jc w:val="center"/>
            </w:pPr>
            <w:r>
              <w:t>ИСПОЛНИТЕЛЬНЫЙ КОМИТЕТ</w:t>
            </w:r>
          </w:p>
          <w:p w:rsidR="004A3F57" w:rsidRDefault="004A3F57">
            <w:pPr>
              <w:spacing w:line="360" w:lineRule="auto"/>
              <w:jc w:val="center"/>
            </w:pPr>
            <w:r>
              <w:t>(Юньковский  сельисполком)</w:t>
            </w:r>
          </w:p>
          <w:p w:rsidR="004A3F57" w:rsidRDefault="004A3F57">
            <w:pPr>
              <w:tabs>
                <w:tab w:val="left" w:pos="5130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, 3,  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t xml:space="preserve">211851, </w:t>
            </w:r>
            <w:proofErr w:type="spellStart"/>
            <w:r>
              <w:t>аг</w:t>
            </w:r>
            <w:proofErr w:type="gramStart"/>
            <w:r>
              <w:t>.Ю</w:t>
            </w:r>
            <w:proofErr w:type="gramEnd"/>
            <w:r>
              <w:t>ньки</w:t>
            </w:r>
            <w:proofErr w:type="spellEnd"/>
          </w:p>
          <w:p w:rsidR="004A3F57" w:rsidRDefault="004A3F57">
            <w:pPr>
              <w:tabs>
                <w:tab w:val="left" w:pos="5130"/>
              </w:tabs>
              <w:jc w:val="center"/>
            </w:pPr>
            <w:r>
              <w:t xml:space="preserve">Поставского района </w:t>
            </w:r>
          </w:p>
          <w:p w:rsidR="004A3F57" w:rsidRDefault="004A3F57">
            <w:pPr>
              <w:tabs>
                <w:tab w:val="left" w:pos="5130"/>
              </w:tabs>
              <w:jc w:val="center"/>
            </w:pPr>
            <w:r>
              <w:t>Витебской области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тел. 23745, факс 23746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УНП 300078307 ОКПО 04423602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р/с </w:t>
            </w:r>
            <w:r>
              <w:rPr>
                <w:lang w:val="en-US"/>
              </w:rPr>
              <w:t>BY</w:t>
            </w:r>
            <w:r>
              <w:rPr>
                <w:lang w:val="be-BY"/>
              </w:rPr>
              <w:t xml:space="preserve">95 </w:t>
            </w:r>
            <w:r>
              <w:rPr>
                <w:lang w:val="en-US"/>
              </w:rPr>
              <w:t>AKBB</w:t>
            </w:r>
            <w:r>
              <w:rPr>
                <w:lang w:val="be-BY"/>
              </w:rPr>
              <w:t xml:space="preserve"> 3600 3241 1000 1000 0000</w:t>
            </w:r>
          </w:p>
          <w:p w:rsidR="004A3F57" w:rsidRDefault="004A3F57">
            <w:pPr>
              <w:tabs>
                <w:tab w:val="left" w:pos="513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г. Мінск ААТ “АСБ Беларусбанк” </w:t>
            </w:r>
          </w:p>
          <w:p w:rsidR="004A3F57" w:rsidRDefault="004A3F57">
            <w:pPr>
              <w:tabs>
                <w:tab w:val="left" w:pos="513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</w:t>
            </w:r>
            <w:r>
              <w:t>И</w:t>
            </w:r>
            <w:r>
              <w:rPr>
                <w:lang w:val="be-BY"/>
              </w:rPr>
              <w:t>К АКВВВ</w:t>
            </w:r>
            <w:r>
              <w:rPr>
                <w:lang w:val="en-US"/>
              </w:rPr>
              <w:t>Y</w:t>
            </w:r>
            <w:r>
              <w:rPr>
                <w:lang w:val="be-BY"/>
              </w:rPr>
              <w:t>2</w:t>
            </w:r>
            <w:r>
              <w:rPr>
                <w:lang w:val="en-US"/>
              </w:rPr>
              <w:t>X</w:t>
            </w:r>
          </w:p>
        </w:tc>
      </w:tr>
    </w:tbl>
    <w:p w:rsidR="004A3F57" w:rsidRDefault="004A3F57" w:rsidP="004A3F57">
      <w:pPr>
        <w:spacing w:line="360" w:lineRule="auto"/>
      </w:pPr>
    </w:p>
    <w:p w:rsidR="004A3F57" w:rsidRDefault="004A3F57" w:rsidP="004A3F57"/>
    <w:tbl>
      <w:tblPr>
        <w:tblpPr w:leftFromText="180" w:rightFromText="180" w:bottomFromText="200" w:vertAnchor="text" w:horzAnchor="margin" w:tblpY="-270"/>
        <w:tblW w:w="5628" w:type="dxa"/>
        <w:tblLook w:val="01E0" w:firstRow="1" w:lastRow="1" w:firstColumn="1" w:lastColumn="1" w:noHBand="0" w:noVBand="0"/>
      </w:tblPr>
      <w:tblGrid>
        <w:gridCol w:w="2988"/>
        <w:gridCol w:w="2640"/>
      </w:tblGrid>
      <w:tr w:rsidR="004A3F57" w:rsidTr="004A3F57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57" w:rsidRDefault="00131FED">
            <w:pPr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20.02.2024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F57" w:rsidRDefault="004A3F57" w:rsidP="00B75B5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      </w:t>
            </w:r>
            <w:r w:rsidR="00131FED">
              <w:rPr>
                <w:sz w:val="28"/>
                <w:szCs w:val="28"/>
              </w:rPr>
              <w:t>02-15/8</w:t>
            </w:r>
            <w:r w:rsidR="00B75B59">
              <w:rPr>
                <w:sz w:val="28"/>
                <w:szCs w:val="28"/>
              </w:rPr>
              <w:t>5</w:t>
            </w:r>
            <w:r w:rsidR="00131F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vertAlign w:val="superscript"/>
                <w:lang w:val="en-US"/>
              </w:rPr>
              <w:footnoteReference w:id="1"/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4A3F57" w:rsidTr="004A3F57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F57" w:rsidRDefault="004A3F57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№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F57" w:rsidRDefault="004A3F57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A3F57" w:rsidRDefault="004A3F57" w:rsidP="004A3F57"/>
    <w:p w:rsidR="004A3F57" w:rsidRDefault="004A3F57" w:rsidP="004A3F57"/>
    <w:p w:rsidR="001B5FF2" w:rsidRDefault="001B5FF2" w:rsidP="001B5FF2"/>
    <w:p w:rsidR="00EC08EC" w:rsidRDefault="00B75B59" w:rsidP="00601BCD">
      <w:pPr>
        <w:spacing w:line="280" w:lineRule="exact"/>
        <w:ind w:left="5103"/>
        <w:rPr>
          <w:bCs/>
          <w:sz w:val="30"/>
          <w:szCs w:val="30"/>
        </w:rPr>
      </w:pPr>
      <w:r>
        <w:rPr>
          <w:bCs/>
          <w:sz w:val="30"/>
          <w:szCs w:val="30"/>
        </w:rPr>
        <w:t>Отдел идеологической работы Поставского районного исполнительного комитета</w:t>
      </w:r>
      <w:bookmarkStart w:id="0" w:name="_GoBack"/>
      <w:bookmarkEnd w:id="0"/>
    </w:p>
    <w:p w:rsidR="001B5FF2" w:rsidRPr="00B86E19" w:rsidRDefault="001B5FF2" w:rsidP="001B5FF2">
      <w:pPr>
        <w:spacing w:line="280" w:lineRule="exact"/>
        <w:ind w:left="5103"/>
        <w:rPr>
          <w:bCs/>
          <w:sz w:val="30"/>
          <w:szCs w:val="30"/>
        </w:rPr>
      </w:pPr>
      <w:r w:rsidRPr="00B86E19">
        <w:rPr>
          <w:bCs/>
          <w:sz w:val="30"/>
          <w:szCs w:val="30"/>
        </w:rPr>
        <w:t xml:space="preserve"> </w:t>
      </w:r>
    </w:p>
    <w:p w:rsidR="001B5FF2" w:rsidRDefault="001B5FF2" w:rsidP="001B5FF2">
      <w:pPr>
        <w:rPr>
          <w:sz w:val="30"/>
          <w:szCs w:val="30"/>
        </w:rPr>
      </w:pPr>
    </w:p>
    <w:p w:rsidR="001B5FF2" w:rsidRPr="00C71DAE" w:rsidRDefault="001B5FF2" w:rsidP="001B5FF2">
      <w:pPr>
        <w:rPr>
          <w:sz w:val="30"/>
          <w:szCs w:val="30"/>
        </w:rPr>
      </w:pPr>
      <w:r w:rsidRPr="00C71DAE">
        <w:rPr>
          <w:sz w:val="30"/>
          <w:szCs w:val="30"/>
        </w:rPr>
        <w:t>О публикации сведений</w:t>
      </w:r>
    </w:p>
    <w:p w:rsidR="001B5FF2" w:rsidRPr="00C71DAE" w:rsidRDefault="001B5FF2" w:rsidP="001B5FF2">
      <w:pPr>
        <w:rPr>
          <w:sz w:val="30"/>
          <w:szCs w:val="30"/>
        </w:rPr>
      </w:pPr>
    </w:p>
    <w:p w:rsidR="001B5FF2" w:rsidRDefault="001B5FF2" w:rsidP="001B5FF2">
      <w:pPr>
        <w:pStyle w:val="newncpi"/>
        <w:spacing w:before="0" w:after="0"/>
        <w:ind w:firstLine="0"/>
        <w:rPr>
          <w:sz w:val="30"/>
          <w:szCs w:val="30"/>
        </w:rPr>
      </w:pPr>
      <w:r w:rsidRPr="00C71DAE">
        <w:rPr>
          <w:sz w:val="30"/>
          <w:szCs w:val="30"/>
        </w:rPr>
        <w:tab/>
        <w:t xml:space="preserve">В целях реализации Указа Президента Республики Беларусь </w:t>
      </w:r>
      <w:r w:rsidR="00133689">
        <w:rPr>
          <w:sz w:val="30"/>
          <w:szCs w:val="30"/>
        </w:rPr>
        <w:t xml:space="preserve">              </w:t>
      </w:r>
      <w:r w:rsidRPr="007955EE">
        <w:rPr>
          <w:sz w:val="30"/>
          <w:szCs w:val="30"/>
        </w:rPr>
        <w:t xml:space="preserve">от 24 </w:t>
      </w:r>
      <w:r w:rsidRPr="00133689">
        <w:rPr>
          <w:sz w:val="30"/>
          <w:szCs w:val="30"/>
        </w:rPr>
        <w:t>марта</w:t>
      </w:r>
      <w:r w:rsidRPr="00133689">
        <w:rPr>
          <w:rStyle w:val="datepr"/>
          <w:sz w:val="30"/>
          <w:szCs w:val="30"/>
        </w:rPr>
        <w:t xml:space="preserve"> </w:t>
      </w:r>
      <w:r w:rsidRPr="00133689">
        <w:rPr>
          <w:rStyle w:val="datepr"/>
          <w:i w:val="0"/>
          <w:sz w:val="30"/>
          <w:szCs w:val="30"/>
        </w:rPr>
        <w:t>2021 г.</w:t>
      </w:r>
      <w:r w:rsidRPr="00133689">
        <w:rPr>
          <w:rStyle w:val="number"/>
          <w:i w:val="0"/>
          <w:sz w:val="30"/>
          <w:szCs w:val="30"/>
        </w:rPr>
        <w:t xml:space="preserve"> № 116</w:t>
      </w:r>
      <w:r w:rsidRPr="00133689">
        <w:rPr>
          <w:rStyle w:val="number"/>
          <w:sz w:val="30"/>
          <w:szCs w:val="30"/>
        </w:rPr>
        <w:t xml:space="preserve"> </w:t>
      </w:r>
      <w:r w:rsidRPr="00133689">
        <w:rPr>
          <w:sz w:val="30"/>
          <w:szCs w:val="30"/>
        </w:rPr>
        <w:t>«Об отчуждении жилых домов в сельской местности и совершенствовании</w:t>
      </w:r>
      <w:r w:rsidRPr="007955EE">
        <w:rPr>
          <w:sz w:val="30"/>
          <w:szCs w:val="30"/>
        </w:rPr>
        <w:t xml:space="preserve"> работы с пустующими домами» Юньковс</w:t>
      </w:r>
      <w:r>
        <w:rPr>
          <w:sz w:val="30"/>
          <w:szCs w:val="30"/>
        </w:rPr>
        <w:t>кий сельский исполнительный комитет</w:t>
      </w:r>
      <w:r w:rsidRPr="00C71DAE">
        <w:rPr>
          <w:sz w:val="30"/>
          <w:szCs w:val="30"/>
        </w:rPr>
        <w:t xml:space="preserve"> просит опубликовать сведения о пустующи</w:t>
      </w:r>
      <w:r>
        <w:rPr>
          <w:sz w:val="30"/>
          <w:szCs w:val="30"/>
        </w:rPr>
        <w:t>х</w:t>
      </w:r>
      <w:r w:rsidRPr="00C71DAE">
        <w:rPr>
          <w:sz w:val="30"/>
          <w:szCs w:val="30"/>
        </w:rPr>
        <w:t xml:space="preserve"> дом</w:t>
      </w:r>
      <w:r>
        <w:rPr>
          <w:sz w:val="30"/>
          <w:szCs w:val="30"/>
        </w:rPr>
        <w:t>ах</w:t>
      </w:r>
      <w:r w:rsidR="007D5F13">
        <w:rPr>
          <w:sz w:val="30"/>
          <w:szCs w:val="30"/>
        </w:rPr>
        <w:t>.</w:t>
      </w:r>
    </w:p>
    <w:p w:rsidR="00601BCD" w:rsidRDefault="00601BCD" w:rsidP="001B5FF2">
      <w:pPr>
        <w:pStyle w:val="newncpi"/>
        <w:spacing w:before="0" w:after="0"/>
        <w:ind w:firstLine="0"/>
        <w:rPr>
          <w:sz w:val="30"/>
          <w:szCs w:val="30"/>
        </w:rPr>
      </w:pPr>
    </w:p>
    <w:p w:rsidR="001B5FF2" w:rsidRPr="00C71DAE" w:rsidRDefault="001B5FF2" w:rsidP="001B5FF2">
      <w:pPr>
        <w:pStyle w:val="newncpi"/>
        <w:spacing w:before="0" w:after="0"/>
        <w:ind w:firstLine="0"/>
        <w:rPr>
          <w:color w:val="000000"/>
          <w:spacing w:val="-2"/>
          <w:sz w:val="30"/>
          <w:szCs w:val="30"/>
        </w:rPr>
      </w:pPr>
      <w:r w:rsidRPr="00C71DAE">
        <w:rPr>
          <w:color w:val="000000"/>
          <w:spacing w:val="-2"/>
          <w:sz w:val="30"/>
          <w:szCs w:val="30"/>
        </w:rPr>
        <w:t>Приложение на 1</w:t>
      </w:r>
      <w:r w:rsidR="00601BCD">
        <w:rPr>
          <w:color w:val="000000"/>
          <w:spacing w:val="-2"/>
          <w:sz w:val="30"/>
          <w:szCs w:val="30"/>
        </w:rPr>
        <w:t xml:space="preserve"> л. в 1 экз</w:t>
      </w:r>
      <w:r>
        <w:rPr>
          <w:color w:val="000000"/>
          <w:spacing w:val="-2"/>
          <w:sz w:val="30"/>
          <w:szCs w:val="30"/>
        </w:rPr>
        <w:t>.</w:t>
      </w:r>
    </w:p>
    <w:p w:rsidR="001B5FF2" w:rsidRDefault="001B5FF2" w:rsidP="001B5FF2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B5FF2" w:rsidRPr="00F8697B" w:rsidRDefault="001B5FF2" w:rsidP="001B5FF2">
      <w:pPr>
        <w:shd w:val="clear" w:color="auto" w:fill="FFFFFF"/>
        <w:tabs>
          <w:tab w:val="left" w:pos="6804"/>
        </w:tabs>
        <w:rPr>
          <w:sz w:val="30"/>
          <w:szCs w:val="30"/>
          <w:lang w:val="be-BY"/>
        </w:rPr>
      </w:pPr>
      <w:proofErr w:type="spellStart"/>
      <w:r>
        <w:rPr>
          <w:color w:val="000000"/>
          <w:sz w:val="30"/>
          <w:szCs w:val="30"/>
        </w:rPr>
        <w:t>И.о</w:t>
      </w:r>
      <w:proofErr w:type="spellEnd"/>
      <w:r>
        <w:rPr>
          <w:color w:val="000000"/>
          <w:sz w:val="30"/>
          <w:szCs w:val="30"/>
        </w:rPr>
        <w:t xml:space="preserve">. председателя </w:t>
      </w:r>
      <w:r w:rsidRPr="00F8697B">
        <w:rPr>
          <w:color w:val="000000"/>
          <w:sz w:val="30"/>
          <w:szCs w:val="30"/>
        </w:rPr>
        <w:t xml:space="preserve">                                                     </w:t>
      </w:r>
      <w:r>
        <w:rPr>
          <w:color w:val="000000"/>
          <w:sz w:val="30"/>
          <w:szCs w:val="30"/>
        </w:rPr>
        <w:t>Ю.Н.Киселёв</w:t>
      </w:r>
    </w:p>
    <w:p w:rsidR="001B5FF2" w:rsidRDefault="001B5FF2" w:rsidP="001B5FF2">
      <w:pPr>
        <w:jc w:val="both"/>
        <w:rPr>
          <w:sz w:val="18"/>
          <w:szCs w:val="18"/>
          <w:lang w:val="be-BY"/>
        </w:rPr>
        <w:sectPr w:rsidR="001B5FF2" w:rsidSect="001B5FF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1B5FF2" w:rsidRDefault="001B5FF2" w:rsidP="001B5FF2">
      <w:pPr>
        <w:jc w:val="both"/>
        <w:rPr>
          <w:sz w:val="18"/>
          <w:szCs w:val="18"/>
          <w:lang w:val="be-BY"/>
        </w:rPr>
      </w:pPr>
    </w:p>
    <w:p w:rsidR="0000462D" w:rsidRDefault="0000462D" w:rsidP="0000462D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пустующих жилых домов за одну базовую величину, переданных в коммунальную собственность Поставского района.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своего</w:t>
      </w:r>
      <w:proofErr w:type="gramEnd"/>
      <w:r>
        <w:rPr>
          <w:sz w:val="28"/>
          <w:szCs w:val="28"/>
        </w:rPr>
        <w:t xml:space="preserve"> представителя в Юньковский</w:t>
      </w:r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>,</w:t>
      </w:r>
      <w:r w:rsidRPr="00FC6CB3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Поставского района Витебской области, контактный телефон 8 02155 23745, следующие документы: 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rPr>
          <w:sz w:val="28"/>
          <w:szCs w:val="28"/>
        </w:rPr>
        <w:t xml:space="preserve">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:rsidR="0000462D" w:rsidRPr="0070196A" w:rsidRDefault="0000462D" w:rsidP="0000462D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993"/>
        <w:gridCol w:w="1984"/>
        <w:gridCol w:w="1701"/>
      </w:tblGrid>
      <w:tr w:rsidR="0000462D" w:rsidRPr="0070196A" w:rsidTr="00131FED">
        <w:trPr>
          <w:cantSplit/>
          <w:trHeight w:val="1125"/>
          <w:tblHeader/>
        </w:trPr>
        <w:tc>
          <w:tcPr>
            <w:tcW w:w="1985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Адрес</w:t>
            </w:r>
          </w:p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Назначение</w:t>
            </w:r>
          </w:p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</w:rPr>
              <w:t xml:space="preserve">Размер пустующего дома, </w:t>
            </w:r>
            <w:proofErr w:type="gramStart"/>
            <w:r w:rsidRPr="0070196A"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Площадь пустующего дома, м</w:t>
            </w:r>
            <w:proofErr w:type="gramStart"/>
            <w:r w:rsidRPr="0070196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Материал</w:t>
            </w:r>
          </w:p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стен</w:t>
            </w:r>
          </w:p>
        </w:tc>
        <w:tc>
          <w:tcPr>
            <w:tcW w:w="993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:rsidR="0000462D" w:rsidRPr="0070196A" w:rsidRDefault="0000462D" w:rsidP="001B7B7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00462D" w:rsidRPr="0070196A" w:rsidTr="001B7B73">
        <w:trPr>
          <w:cantSplit/>
          <w:trHeight w:val="972"/>
        </w:trPr>
        <w:tc>
          <w:tcPr>
            <w:tcW w:w="1985" w:type="dxa"/>
          </w:tcPr>
          <w:p w:rsidR="00133689" w:rsidRPr="0070196A" w:rsidRDefault="0000462D" w:rsidP="00133689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 xml:space="preserve">д. </w:t>
            </w:r>
            <w:proofErr w:type="spellStart"/>
            <w:r w:rsidR="00131FED">
              <w:rPr>
                <w:sz w:val="20"/>
                <w:szCs w:val="20"/>
              </w:rPr>
              <w:t>Захаровщина</w:t>
            </w:r>
            <w:proofErr w:type="spellEnd"/>
            <w:r w:rsidR="00EA7057" w:rsidRPr="0070196A">
              <w:rPr>
                <w:sz w:val="20"/>
                <w:szCs w:val="20"/>
              </w:rPr>
              <w:t xml:space="preserve">, </w:t>
            </w:r>
          </w:p>
          <w:p w:rsidR="0000462D" w:rsidRPr="0070196A" w:rsidRDefault="00EA7057" w:rsidP="00131FED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ул</w:t>
            </w:r>
            <w:r w:rsidR="00133689" w:rsidRPr="0070196A">
              <w:rPr>
                <w:sz w:val="20"/>
                <w:szCs w:val="20"/>
              </w:rPr>
              <w:t xml:space="preserve">. </w:t>
            </w:r>
            <w:r w:rsidR="00131FED">
              <w:rPr>
                <w:sz w:val="20"/>
                <w:szCs w:val="20"/>
              </w:rPr>
              <w:t>Центральная</w:t>
            </w:r>
            <w:r w:rsidR="00A5413F" w:rsidRPr="0070196A">
              <w:rPr>
                <w:sz w:val="20"/>
                <w:szCs w:val="20"/>
              </w:rPr>
              <w:t>,</w:t>
            </w:r>
            <w:r w:rsidR="0000462D" w:rsidRPr="0070196A">
              <w:rPr>
                <w:sz w:val="20"/>
                <w:szCs w:val="20"/>
              </w:rPr>
              <w:t xml:space="preserve"> </w:t>
            </w:r>
            <w:r w:rsidR="00131FED">
              <w:rPr>
                <w:sz w:val="20"/>
                <w:szCs w:val="20"/>
              </w:rPr>
              <w:t xml:space="preserve">            </w:t>
            </w:r>
            <w:r w:rsidR="0000462D" w:rsidRPr="0070196A">
              <w:rPr>
                <w:sz w:val="20"/>
                <w:szCs w:val="20"/>
              </w:rPr>
              <w:t>д.</w:t>
            </w:r>
            <w:r w:rsidR="00133689" w:rsidRPr="0070196A">
              <w:rPr>
                <w:sz w:val="20"/>
                <w:szCs w:val="20"/>
              </w:rPr>
              <w:t> </w:t>
            </w:r>
            <w:r w:rsidR="0070196A" w:rsidRPr="0070196A">
              <w:rPr>
                <w:sz w:val="20"/>
                <w:szCs w:val="20"/>
              </w:rPr>
              <w:t xml:space="preserve"> </w:t>
            </w:r>
            <w:r w:rsidR="00A5413F" w:rsidRPr="0070196A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:rsidR="0000462D" w:rsidRPr="0070196A" w:rsidRDefault="005A14B4" w:rsidP="00E52A12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222/С-</w:t>
            </w:r>
            <w:r w:rsidR="00131FED">
              <w:rPr>
                <w:sz w:val="20"/>
                <w:szCs w:val="20"/>
              </w:rPr>
              <w:t>8259</w:t>
            </w:r>
          </w:p>
        </w:tc>
        <w:tc>
          <w:tcPr>
            <w:tcW w:w="1407" w:type="dxa"/>
          </w:tcPr>
          <w:p w:rsidR="0000462D" w:rsidRPr="00131FED" w:rsidRDefault="00131FED" w:rsidP="001B7B73">
            <w:pPr>
              <w:jc w:val="center"/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6.77х</w:t>
            </w:r>
            <w:proofErr w:type="gramStart"/>
            <w:r w:rsidRPr="00131FED">
              <w:rPr>
                <w:sz w:val="20"/>
                <w:szCs w:val="20"/>
              </w:rPr>
              <w:t>6</w:t>
            </w:r>
            <w:proofErr w:type="gramEnd"/>
            <w:r w:rsidRPr="00131FED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00462D" w:rsidRPr="0070196A" w:rsidRDefault="00131FED" w:rsidP="005A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59" w:type="dxa"/>
          </w:tcPr>
          <w:p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:rsidR="0000462D" w:rsidRPr="0070196A" w:rsidRDefault="00A5413F" w:rsidP="0070196A">
            <w:pPr>
              <w:ind w:left="-108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19</w:t>
            </w:r>
            <w:r w:rsidR="00131FED"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00462D" w:rsidRPr="00131FED" w:rsidRDefault="005A14B4" w:rsidP="001B7B73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 xml:space="preserve">жилой дом, степень износа </w:t>
            </w:r>
            <w:r w:rsidR="00131FED" w:rsidRPr="00131FED">
              <w:rPr>
                <w:sz w:val="20"/>
                <w:szCs w:val="20"/>
              </w:rPr>
              <w:t xml:space="preserve">56 </w:t>
            </w:r>
            <w:r w:rsidR="0000462D" w:rsidRPr="00131FED">
              <w:rPr>
                <w:sz w:val="20"/>
                <w:szCs w:val="20"/>
              </w:rPr>
              <w:t xml:space="preserve"> %;</w:t>
            </w:r>
          </w:p>
          <w:p w:rsidR="00133689" w:rsidRPr="00131FED" w:rsidRDefault="0000462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 xml:space="preserve">холодная пристройка, </w:t>
            </w:r>
            <w:r w:rsidR="005A14B4" w:rsidRPr="00131FED">
              <w:rPr>
                <w:sz w:val="20"/>
                <w:szCs w:val="20"/>
              </w:rPr>
              <w:t xml:space="preserve">степень износа </w:t>
            </w:r>
            <w:r w:rsidR="00131FED" w:rsidRPr="00131FED">
              <w:rPr>
                <w:sz w:val="20"/>
                <w:szCs w:val="20"/>
              </w:rPr>
              <w:t>56</w:t>
            </w:r>
            <w:r w:rsidRPr="00131FED">
              <w:rPr>
                <w:sz w:val="20"/>
                <w:szCs w:val="20"/>
              </w:rPr>
              <w:t xml:space="preserve"> %</w:t>
            </w:r>
            <w:r w:rsidR="00131FED" w:rsidRPr="00131FED">
              <w:rPr>
                <w:sz w:val="20"/>
                <w:szCs w:val="20"/>
              </w:rPr>
              <w:t>;</w:t>
            </w:r>
          </w:p>
          <w:p w:rsidR="00131FED" w:rsidRPr="00131FED" w:rsidRDefault="00131FE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сарай,  степень износа 60 %;</w:t>
            </w:r>
          </w:p>
          <w:p w:rsidR="00131FED" w:rsidRPr="00131FED" w:rsidRDefault="00131FE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сарай, степень износа 65 %;</w:t>
            </w:r>
          </w:p>
          <w:p w:rsidR="00131FED" w:rsidRPr="00131FED" w:rsidRDefault="00131FE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сарай, степень износа 58 %;</w:t>
            </w:r>
          </w:p>
          <w:p w:rsidR="00131FED" w:rsidRPr="00131FED" w:rsidRDefault="00131FE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навес, степень износа 75  %;</w:t>
            </w:r>
          </w:p>
          <w:p w:rsidR="00131FED" w:rsidRPr="00131FED" w:rsidRDefault="00131FE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навес, степень износа 70 %;</w:t>
            </w:r>
          </w:p>
          <w:p w:rsidR="00131FED" w:rsidRPr="00131FED" w:rsidRDefault="00131FED" w:rsidP="00131FED">
            <w:pPr>
              <w:rPr>
                <w:sz w:val="20"/>
                <w:szCs w:val="20"/>
              </w:rPr>
            </w:pPr>
            <w:r w:rsidRPr="00131FED">
              <w:rPr>
                <w:sz w:val="20"/>
                <w:szCs w:val="20"/>
              </w:rPr>
              <w:t>баня</w:t>
            </w:r>
            <w:proofErr w:type="gramStart"/>
            <w:r w:rsidRPr="00131FED">
              <w:rPr>
                <w:sz w:val="20"/>
                <w:szCs w:val="20"/>
              </w:rPr>
              <w:t xml:space="preserve"> ,</w:t>
            </w:r>
            <w:proofErr w:type="gramEnd"/>
            <w:r w:rsidRPr="00131FED">
              <w:rPr>
                <w:sz w:val="20"/>
                <w:szCs w:val="20"/>
              </w:rPr>
              <w:t xml:space="preserve"> степень износа 65 %</w:t>
            </w:r>
          </w:p>
        </w:tc>
        <w:tc>
          <w:tcPr>
            <w:tcW w:w="1701" w:type="dxa"/>
          </w:tcPr>
          <w:p w:rsidR="0000462D" w:rsidRPr="0070196A" w:rsidRDefault="0000462D" w:rsidP="001B7B73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00462D" w:rsidRPr="00C3574E" w:rsidRDefault="0000462D" w:rsidP="0000462D">
      <w:pPr>
        <w:rPr>
          <w:sz w:val="20"/>
          <w:szCs w:val="20"/>
        </w:rPr>
      </w:pPr>
    </w:p>
    <w:p w:rsidR="0000462D" w:rsidRDefault="0000462D" w:rsidP="0000462D"/>
    <w:p w:rsidR="0000462D" w:rsidRDefault="0000462D" w:rsidP="0000462D"/>
    <w:p w:rsidR="00031DE8" w:rsidRDefault="00031DE8"/>
    <w:sectPr w:rsidR="00031DE8" w:rsidSect="0088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E5" w:rsidRDefault="001D22E5" w:rsidP="004A3F57">
      <w:r>
        <w:separator/>
      </w:r>
    </w:p>
  </w:endnote>
  <w:endnote w:type="continuationSeparator" w:id="0">
    <w:p w:rsidR="001D22E5" w:rsidRDefault="001D22E5" w:rsidP="004A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E5" w:rsidRDefault="001D22E5" w:rsidP="004A3F57">
      <w:r>
        <w:separator/>
      </w:r>
    </w:p>
  </w:footnote>
  <w:footnote w:type="continuationSeparator" w:id="0">
    <w:p w:rsidR="001D22E5" w:rsidRDefault="001D22E5" w:rsidP="004A3F57">
      <w:r>
        <w:continuationSeparator/>
      </w:r>
    </w:p>
  </w:footnote>
  <w:footnote w:id="1">
    <w:p w:rsidR="004A3F57" w:rsidRDefault="004A3F57" w:rsidP="004A3F57">
      <w:pPr>
        <w:tabs>
          <w:tab w:val="left" w:pos="6804"/>
        </w:tabs>
        <w:spacing w:line="240" w:lineRule="exact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 xml:space="preserve">*Реквизит не заполняется, дата и регистрационный индекс проставляется в РКК, </w:t>
      </w:r>
      <w:proofErr w:type="gramStart"/>
      <w:r>
        <w:rPr>
          <w:sz w:val="18"/>
          <w:szCs w:val="18"/>
        </w:rPr>
        <w:t>прикрепленной</w:t>
      </w:r>
      <w:proofErr w:type="gramEnd"/>
      <w:r>
        <w:rPr>
          <w:sz w:val="18"/>
          <w:szCs w:val="18"/>
        </w:rPr>
        <w:t xml:space="preserve"> к ЭД.</w:t>
      </w:r>
    </w:p>
    <w:p w:rsidR="004A3F57" w:rsidRDefault="004A3F57" w:rsidP="004A3F57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4A3F57" w:rsidRDefault="004A3F57" w:rsidP="004A3F57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4A3F57" w:rsidRDefault="004A3F57" w:rsidP="004A3F57">
      <w:pPr>
        <w:pStyle w:val="a5"/>
      </w:pPr>
    </w:p>
    <w:p w:rsidR="004A3F57" w:rsidRDefault="004A3F57" w:rsidP="004A3F5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2D"/>
    <w:rsid w:val="00000DDD"/>
    <w:rsid w:val="00001B54"/>
    <w:rsid w:val="000025C3"/>
    <w:rsid w:val="000033EB"/>
    <w:rsid w:val="0000462D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1FED"/>
    <w:rsid w:val="00132914"/>
    <w:rsid w:val="0013311B"/>
    <w:rsid w:val="00133190"/>
    <w:rsid w:val="001331D8"/>
    <w:rsid w:val="001334AC"/>
    <w:rsid w:val="0013361A"/>
    <w:rsid w:val="00133689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5FF2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2E5"/>
    <w:rsid w:val="001D26DA"/>
    <w:rsid w:val="001D29FD"/>
    <w:rsid w:val="001D3E41"/>
    <w:rsid w:val="001D55F0"/>
    <w:rsid w:val="001D656D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170B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6A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1C6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C70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3F57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515F"/>
    <w:rsid w:val="00597096"/>
    <w:rsid w:val="005974A4"/>
    <w:rsid w:val="005974C8"/>
    <w:rsid w:val="00597C3C"/>
    <w:rsid w:val="00597DC2"/>
    <w:rsid w:val="005A0456"/>
    <w:rsid w:val="005A14B4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5E9F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BCD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24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96A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3826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04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3F7C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5F13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540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0F67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13F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B59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99D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4C9B"/>
    <w:rsid w:val="00DA5115"/>
    <w:rsid w:val="00DA51DD"/>
    <w:rsid w:val="00DA5DF8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2A12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057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2EF4"/>
    <w:rsid w:val="00EB3203"/>
    <w:rsid w:val="00EB3294"/>
    <w:rsid w:val="00EB3C5F"/>
    <w:rsid w:val="00EB3EEA"/>
    <w:rsid w:val="00EB57F9"/>
    <w:rsid w:val="00EB6F29"/>
    <w:rsid w:val="00EC08EC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3C89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3C8C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2D"/>
    <w:rPr>
      <w:sz w:val="30"/>
    </w:rPr>
  </w:style>
  <w:style w:type="character" w:customStyle="1" w:styleId="a4">
    <w:name w:val="Основной текст Знак"/>
    <w:basedOn w:val="a0"/>
    <w:link w:val="a3"/>
    <w:rsid w:val="0000462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B5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1B5FF2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B5F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5FF2"/>
    <w:rPr>
      <w:rFonts w:ascii="Times New Roman" w:hAnsi="Times New Roman" w:cs="Times New Roman" w:hint="default"/>
      <w:i/>
      <w:iCs/>
    </w:rPr>
  </w:style>
  <w:style w:type="paragraph" w:styleId="a5">
    <w:name w:val="footnote text"/>
    <w:basedOn w:val="a"/>
    <w:link w:val="a6"/>
    <w:semiHidden/>
    <w:unhideWhenUsed/>
    <w:rsid w:val="004A3F5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3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2D"/>
    <w:rPr>
      <w:sz w:val="30"/>
    </w:rPr>
  </w:style>
  <w:style w:type="character" w:customStyle="1" w:styleId="a4">
    <w:name w:val="Основной текст Знак"/>
    <w:basedOn w:val="a0"/>
    <w:link w:val="a3"/>
    <w:rsid w:val="0000462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B5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1B5FF2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B5F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5FF2"/>
    <w:rPr>
      <w:rFonts w:ascii="Times New Roman" w:hAnsi="Times New Roman" w:cs="Times New Roman" w:hint="default"/>
      <w:i/>
      <w:iCs/>
    </w:rPr>
  </w:style>
  <w:style w:type="paragraph" w:styleId="a5">
    <w:name w:val="footnote text"/>
    <w:basedOn w:val="a"/>
    <w:link w:val="a6"/>
    <w:semiHidden/>
    <w:unhideWhenUsed/>
    <w:rsid w:val="004A3F5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2024-02-20T07:58:00Z</dcterms:created>
  <dcterms:modified xsi:type="dcterms:W3CDTF">2024-02-20T08:11:00Z</dcterms:modified>
</cp:coreProperties>
</file>