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667" w:rsidRDefault="00EE7667" w:rsidP="00EE7667">
      <w:pPr>
        <w:pStyle w:val="a3"/>
        <w:shd w:val="clear" w:color="auto" w:fill="FFFFFF"/>
        <w:spacing w:before="0" w:beforeAutospacing="0"/>
        <w:jc w:val="both"/>
        <w:rPr>
          <w:color w:val="000000"/>
          <w:spacing w:val="4"/>
        </w:rPr>
      </w:pPr>
      <w:r>
        <w:rPr>
          <w:noProof/>
          <w:color w:val="000000"/>
          <w:spacing w:val="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490855</wp:posOffset>
            </wp:positionH>
            <wp:positionV relativeFrom="paragraph">
              <wp:posOffset>-262890</wp:posOffset>
            </wp:positionV>
            <wp:extent cx="4695825" cy="3086100"/>
            <wp:effectExtent l="19050" t="0" r="9525" b="0"/>
            <wp:wrapSquare wrapText="bothSides"/>
            <wp:docPr id="2" name="Рисунок 0" descr="a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k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7667" w:rsidRDefault="00EE7667" w:rsidP="00EE7667">
      <w:pPr>
        <w:pStyle w:val="a3"/>
        <w:shd w:val="clear" w:color="auto" w:fill="FFFFFF"/>
        <w:spacing w:before="0" w:beforeAutospacing="0"/>
        <w:jc w:val="both"/>
        <w:rPr>
          <w:color w:val="000000"/>
          <w:spacing w:val="4"/>
        </w:rPr>
      </w:pPr>
    </w:p>
    <w:p w:rsidR="00EE7667" w:rsidRDefault="00EE7667" w:rsidP="00EE7667">
      <w:pPr>
        <w:pStyle w:val="a3"/>
        <w:shd w:val="clear" w:color="auto" w:fill="FFFFFF"/>
        <w:spacing w:before="0" w:beforeAutospacing="0"/>
        <w:jc w:val="both"/>
        <w:rPr>
          <w:color w:val="000000"/>
          <w:spacing w:val="4"/>
        </w:rPr>
      </w:pPr>
    </w:p>
    <w:p w:rsidR="00EE7667" w:rsidRDefault="00EE7667" w:rsidP="00EE7667">
      <w:pPr>
        <w:pStyle w:val="a3"/>
        <w:shd w:val="clear" w:color="auto" w:fill="FFFFFF"/>
        <w:spacing w:before="0" w:beforeAutospacing="0"/>
        <w:jc w:val="both"/>
        <w:rPr>
          <w:color w:val="000000"/>
          <w:spacing w:val="4"/>
        </w:rPr>
      </w:pPr>
    </w:p>
    <w:p w:rsidR="00EE7667" w:rsidRDefault="00EE7667" w:rsidP="00EE7667">
      <w:pPr>
        <w:pStyle w:val="a3"/>
        <w:shd w:val="clear" w:color="auto" w:fill="FFFFFF"/>
        <w:spacing w:before="0" w:beforeAutospacing="0"/>
        <w:jc w:val="both"/>
        <w:rPr>
          <w:color w:val="000000"/>
          <w:spacing w:val="4"/>
        </w:rPr>
      </w:pPr>
    </w:p>
    <w:p w:rsidR="00EE7667" w:rsidRDefault="00EE7667" w:rsidP="00EE7667">
      <w:pPr>
        <w:pStyle w:val="a3"/>
        <w:shd w:val="clear" w:color="auto" w:fill="FFFFFF"/>
        <w:spacing w:before="0" w:beforeAutospacing="0"/>
        <w:jc w:val="both"/>
        <w:rPr>
          <w:color w:val="000000"/>
          <w:spacing w:val="4"/>
        </w:rPr>
      </w:pPr>
    </w:p>
    <w:p w:rsidR="00EE7667" w:rsidRDefault="00EE7667" w:rsidP="00EE7667">
      <w:pPr>
        <w:pStyle w:val="a3"/>
        <w:shd w:val="clear" w:color="auto" w:fill="FFFFFF"/>
        <w:spacing w:before="0" w:beforeAutospacing="0"/>
        <w:jc w:val="both"/>
        <w:rPr>
          <w:color w:val="000000"/>
          <w:spacing w:val="4"/>
        </w:rPr>
      </w:pPr>
    </w:p>
    <w:p w:rsidR="00EE7667" w:rsidRDefault="00EE7667" w:rsidP="00EE7667">
      <w:pPr>
        <w:pStyle w:val="a3"/>
        <w:shd w:val="clear" w:color="auto" w:fill="FFFFFF"/>
        <w:spacing w:before="0" w:beforeAutospacing="0"/>
        <w:jc w:val="both"/>
        <w:rPr>
          <w:color w:val="000000"/>
          <w:spacing w:val="4"/>
        </w:rPr>
      </w:pPr>
    </w:p>
    <w:p w:rsidR="00EE7667" w:rsidRPr="00EE7667" w:rsidRDefault="00EE7667" w:rsidP="00EE7667">
      <w:pPr>
        <w:pStyle w:val="a3"/>
        <w:shd w:val="clear" w:color="auto" w:fill="FFFFFF"/>
        <w:spacing w:before="0" w:beforeAutospacing="0"/>
        <w:jc w:val="both"/>
        <w:rPr>
          <w:color w:val="000000"/>
          <w:spacing w:val="4"/>
          <w:lang w:val="en-US"/>
        </w:rPr>
      </w:pPr>
    </w:p>
    <w:p w:rsidR="00EE7667" w:rsidRPr="00EE7667" w:rsidRDefault="00EE7667" w:rsidP="00EE7667">
      <w:pPr>
        <w:pStyle w:val="a3"/>
        <w:shd w:val="clear" w:color="auto" w:fill="FFFFFF"/>
        <w:spacing w:before="0" w:beforeAutospacing="0"/>
        <w:jc w:val="center"/>
        <w:rPr>
          <w:color w:val="000000"/>
          <w:spacing w:val="4"/>
          <w:sz w:val="40"/>
          <w:szCs w:val="40"/>
        </w:rPr>
      </w:pPr>
      <w:hyperlink r:id="rId5" w:history="1">
        <w:r w:rsidRPr="00EE7667">
          <w:rPr>
            <w:rStyle w:val="a4"/>
            <w:spacing w:val="4"/>
            <w:sz w:val="40"/>
            <w:szCs w:val="40"/>
          </w:rPr>
          <w:t>https://center.gov.by/</w:t>
        </w:r>
      </w:hyperlink>
    </w:p>
    <w:p w:rsidR="00EE7667" w:rsidRDefault="00EE7667" w:rsidP="00EE7667">
      <w:pPr>
        <w:pStyle w:val="a3"/>
        <w:shd w:val="clear" w:color="auto" w:fill="FFFFFF"/>
        <w:spacing w:before="0" w:beforeAutospacing="0"/>
        <w:jc w:val="both"/>
        <w:rPr>
          <w:color w:val="000000"/>
          <w:spacing w:val="4"/>
        </w:rPr>
      </w:pPr>
    </w:p>
    <w:p w:rsidR="00EE7667" w:rsidRDefault="00EE7667" w:rsidP="00EE7667">
      <w:pPr>
        <w:pStyle w:val="a3"/>
        <w:shd w:val="clear" w:color="auto" w:fill="FFFFFF"/>
        <w:spacing w:before="0" w:beforeAutospacing="0"/>
        <w:jc w:val="both"/>
        <w:rPr>
          <w:color w:val="000000"/>
          <w:spacing w:val="4"/>
        </w:rPr>
      </w:pPr>
      <w:r>
        <w:rPr>
          <w:color w:val="000000"/>
          <w:spacing w:val="4"/>
        </w:rPr>
        <w:t>12 октября 2021 года принято </w:t>
      </w:r>
      <w:hyperlink r:id="rId6" w:history="1">
        <w:r>
          <w:rPr>
            <w:rStyle w:val="a4"/>
            <w:color w:val="337AB7"/>
            <w:spacing w:val="4"/>
            <w:u w:val="none"/>
          </w:rPr>
          <w:t>постановление Совета Министров №575</w:t>
        </w:r>
      </w:hyperlink>
      <w:r>
        <w:rPr>
          <w:color w:val="000000"/>
          <w:spacing w:val="4"/>
        </w:rPr>
        <w:t> «О мерах противодействия экстремизму и реабилитации нацизма».</w:t>
      </w:r>
    </w:p>
    <w:p w:rsidR="00EE7667" w:rsidRDefault="00EE7667" w:rsidP="00EE7667">
      <w:pPr>
        <w:pStyle w:val="a3"/>
        <w:shd w:val="clear" w:color="auto" w:fill="FFFFFF"/>
        <w:spacing w:before="0" w:beforeAutospacing="0"/>
        <w:jc w:val="both"/>
        <w:rPr>
          <w:color w:val="000000"/>
          <w:spacing w:val="4"/>
        </w:rPr>
      </w:pPr>
      <w:r>
        <w:rPr>
          <w:color w:val="000000"/>
          <w:spacing w:val="4"/>
        </w:rPr>
        <w:t xml:space="preserve">Документ регламентирует порядок признания групп граждан, осуществляющих экстремистскую деятельность, в том числе с использованием </w:t>
      </w:r>
      <w:proofErr w:type="spellStart"/>
      <w:r>
        <w:rPr>
          <w:color w:val="000000"/>
          <w:spacing w:val="4"/>
        </w:rPr>
        <w:t>мессенджеров</w:t>
      </w:r>
      <w:proofErr w:type="spellEnd"/>
      <w:r>
        <w:rPr>
          <w:color w:val="000000"/>
          <w:spacing w:val="4"/>
        </w:rPr>
        <w:t xml:space="preserve"> и </w:t>
      </w:r>
      <w:proofErr w:type="spellStart"/>
      <w:r>
        <w:rPr>
          <w:color w:val="000000"/>
          <w:spacing w:val="4"/>
        </w:rPr>
        <w:t>соцсетей</w:t>
      </w:r>
      <w:proofErr w:type="spellEnd"/>
      <w:r>
        <w:rPr>
          <w:color w:val="000000"/>
          <w:spacing w:val="4"/>
        </w:rPr>
        <w:t>, экстремистскими формированиями.</w:t>
      </w:r>
    </w:p>
    <w:p w:rsidR="00EE7667" w:rsidRDefault="00EE7667" w:rsidP="00EE7667">
      <w:pPr>
        <w:pStyle w:val="a3"/>
        <w:shd w:val="clear" w:color="auto" w:fill="FFFFFF"/>
        <w:spacing w:before="0" w:beforeAutospacing="0"/>
        <w:jc w:val="both"/>
        <w:rPr>
          <w:color w:val="000000"/>
          <w:spacing w:val="4"/>
        </w:rPr>
      </w:pPr>
      <w:r>
        <w:rPr>
          <w:color w:val="000000"/>
          <w:spacing w:val="4"/>
        </w:rPr>
        <w:t>Следует различать указанную новеллу и существующий порядок признания информационной продукции экстремистскими материалами. В последнем случае необходимо решение суда (предусмотрена административная ответственность), а для признания групп граждан экстремистскими формированиями требуется решение МВД или КГБ (наступает уголовная ответственность).</w:t>
      </w:r>
    </w:p>
    <w:p w:rsidR="00EE7667" w:rsidRDefault="00EE7667" w:rsidP="00EE7667">
      <w:pPr>
        <w:pStyle w:val="a3"/>
        <w:shd w:val="clear" w:color="auto" w:fill="FFFFFF"/>
        <w:spacing w:before="0" w:beforeAutospacing="0"/>
        <w:jc w:val="both"/>
        <w:rPr>
          <w:color w:val="000000"/>
          <w:spacing w:val="4"/>
        </w:rPr>
      </w:pPr>
      <w:proofErr w:type="spellStart"/>
      <w:r>
        <w:rPr>
          <w:color w:val="000000"/>
          <w:spacing w:val="4"/>
        </w:rPr>
        <w:t>Деанонимизация</w:t>
      </w:r>
      <w:proofErr w:type="spellEnd"/>
      <w:r>
        <w:rPr>
          <w:color w:val="000000"/>
          <w:spacing w:val="4"/>
        </w:rPr>
        <w:t xml:space="preserve"> администраторов и наиболее активных подписчиков экстремистских </w:t>
      </w:r>
      <w:proofErr w:type="spellStart"/>
      <w:r>
        <w:rPr>
          <w:color w:val="000000"/>
          <w:spacing w:val="4"/>
        </w:rPr>
        <w:t>телеграм-каналов</w:t>
      </w:r>
      <w:proofErr w:type="spellEnd"/>
      <w:r>
        <w:rPr>
          <w:color w:val="000000"/>
          <w:spacing w:val="4"/>
        </w:rPr>
        <w:t xml:space="preserve"> и чатов практически </w:t>
      </w:r>
      <w:proofErr w:type="gramStart"/>
      <w:r>
        <w:rPr>
          <w:color w:val="000000"/>
          <w:spacing w:val="4"/>
        </w:rPr>
        <w:t>завершена</w:t>
      </w:r>
      <w:proofErr w:type="gramEnd"/>
      <w:r>
        <w:rPr>
          <w:color w:val="000000"/>
          <w:spacing w:val="4"/>
        </w:rPr>
        <w:t xml:space="preserve">. Продолжается документирование всех размещаемых в </w:t>
      </w:r>
      <w:proofErr w:type="spellStart"/>
      <w:r>
        <w:rPr>
          <w:color w:val="000000"/>
          <w:spacing w:val="4"/>
        </w:rPr>
        <w:t>мессенджерах</w:t>
      </w:r>
      <w:proofErr w:type="spellEnd"/>
      <w:r>
        <w:rPr>
          <w:color w:val="000000"/>
          <w:spacing w:val="4"/>
        </w:rPr>
        <w:t xml:space="preserve"> и </w:t>
      </w:r>
      <w:proofErr w:type="spellStart"/>
      <w:r>
        <w:rPr>
          <w:color w:val="000000"/>
          <w:spacing w:val="4"/>
        </w:rPr>
        <w:t>соцсетях</w:t>
      </w:r>
      <w:proofErr w:type="spellEnd"/>
      <w:r>
        <w:rPr>
          <w:color w:val="000000"/>
          <w:spacing w:val="4"/>
        </w:rPr>
        <w:t xml:space="preserve"> сообщений, побуждающих к экстремистской деятельности, а также других действий </w:t>
      </w:r>
      <w:proofErr w:type="spellStart"/>
      <w:proofErr w:type="gramStart"/>
      <w:r>
        <w:rPr>
          <w:color w:val="000000"/>
          <w:spacing w:val="4"/>
        </w:rPr>
        <w:t>интернет-пользователей</w:t>
      </w:r>
      <w:proofErr w:type="spellEnd"/>
      <w:proofErr w:type="gramEnd"/>
      <w:r>
        <w:rPr>
          <w:color w:val="000000"/>
          <w:spacing w:val="4"/>
        </w:rPr>
        <w:t xml:space="preserve"> по созданию протестной активности.</w:t>
      </w:r>
    </w:p>
    <w:p w:rsidR="00EE7667" w:rsidRDefault="00EE7667" w:rsidP="00EE7667">
      <w:pPr>
        <w:pStyle w:val="a3"/>
        <w:shd w:val="clear" w:color="auto" w:fill="FFFFFF"/>
        <w:spacing w:before="0" w:beforeAutospacing="0"/>
        <w:jc w:val="both"/>
        <w:rPr>
          <w:color w:val="000000"/>
          <w:spacing w:val="4"/>
        </w:rPr>
      </w:pPr>
      <w:r>
        <w:rPr>
          <w:color w:val="000000"/>
          <w:spacing w:val="4"/>
        </w:rPr>
        <w:t xml:space="preserve">Работа по привлечению участников экстремистских формирований к уголовной ответственности будет вестись точечно, с учетом роли каждого участника, исходя из собранных доказательств, отметили в </w:t>
      </w:r>
      <w:proofErr w:type="spellStart"/>
      <w:r>
        <w:rPr>
          <w:color w:val="000000"/>
          <w:spacing w:val="4"/>
        </w:rPr>
        <w:t>ГУБОПиК</w:t>
      </w:r>
      <w:proofErr w:type="spellEnd"/>
      <w:r>
        <w:rPr>
          <w:color w:val="000000"/>
          <w:spacing w:val="4"/>
        </w:rPr>
        <w:t>.</w:t>
      </w:r>
    </w:p>
    <w:p w:rsidR="00EE7667" w:rsidRDefault="00EE7667" w:rsidP="00EE7667">
      <w:pPr>
        <w:pStyle w:val="a3"/>
        <w:shd w:val="clear" w:color="auto" w:fill="FFFFFF"/>
        <w:spacing w:before="0" w:beforeAutospacing="0"/>
        <w:jc w:val="both"/>
        <w:rPr>
          <w:color w:val="000000"/>
          <w:spacing w:val="4"/>
        </w:rPr>
      </w:pPr>
    </w:p>
    <w:p w:rsidR="00932904" w:rsidRPr="00EE7667" w:rsidRDefault="00932904">
      <w:pPr>
        <w:rPr>
          <w:lang w:val="en-US"/>
        </w:rPr>
      </w:pPr>
    </w:p>
    <w:sectPr w:rsidR="00932904" w:rsidRPr="00EE7667" w:rsidSect="00932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667"/>
    <w:rsid w:val="00932904"/>
    <w:rsid w:val="00A05A35"/>
    <w:rsid w:val="00EE7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766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766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E76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6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.by/document/?guid=12551&amp;p0=C22100575&amp;p1=1/" TargetMode="External"/><Relationship Id="rId5" Type="http://schemas.openxmlformats.org/officeDocument/2006/relationships/hyperlink" Target="https://center.gov.by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cp:lastPrinted>2024-08-02T05:54:00Z</cp:lastPrinted>
  <dcterms:created xsi:type="dcterms:W3CDTF">2024-08-02T05:50:00Z</dcterms:created>
  <dcterms:modified xsi:type="dcterms:W3CDTF">2024-08-02T06:00:00Z</dcterms:modified>
</cp:coreProperties>
</file>