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53C2" w:rsidRDefault="004253C2" w:rsidP="002A63F1">
      <w:pPr>
        <w:jc w:val="center"/>
        <w:textAlignment w:val="baseline"/>
        <w:outlineLvl w:val="0"/>
        <w:rPr>
          <w:rFonts w:ascii="Times New Roman" w:eastAsia="Times New Roman" w:hAnsi="Times New Roman" w:cs="Times New Roman"/>
          <w:b/>
          <w:bCs/>
          <w:color w:val="333333"/>
          <w:spacing w:val="-15"/>
          <w:kern w:val="36"/>
          <w:sz w:val="32"/>
          <w:szCs w:val="32"/>
          <w:lang w:eastAsia="ru-RU"/>
        </w:rPr>
      </w:pPr>
      <w:r w:rsidRPr="00CC2D30">
        <w:rPr>
          <w:rFonts w:ascii="Times New Roman" w:eastAsia="Times New Roman" w:hAnsi="Times New Roman" w:cs="Times New Roman"/>
          <w:b/>
          <w:bCs/>
          <w:color w:val="333333"/>
          <w:spacing w:val="-15"/>
          <w:kern w:val="36"/>
          <w:sz w:val="32"/>
          <w:szCs w:val="32"/>
          <w:lang w:eastAsia="ru-RU"/>
        </w:rPr>
        <w:t>2025 год – Год благоустройства!</w:t>
      </w:r>
    </w:p>
    <w:p w:rsidR="00CC2D30" w:rsidRPr="00CC2D30" w:rsidRDefault="00CC2D30" w:rsidP="002A63F1">
      <w:pPr>
        <w:jc w:val="center"/>
        <w:textAlignment w:val="baseline"/>
        <w:outlineLvl w:val="0"/>
        <w:rPr>
          <w:rFonts w:ascii="Times New Roman" w:eastAsia="Times New Roman" w:hAnsi="Times New Roman" w:cs="Times New Roman"/>
          <w:b/>
          <w:bCs/>
          <w:color w:val="333333"/>
          <w:spacing w:val="-15"/>
          <w:kern w:val="36"/>
          <w:sz w:val="28"/>
          <w:szCs w:val="28"/>
          <w:lang w:eastAsia="ru-RU"/>
        </w:rPr>
      </w:pPr>
    </w:p>
    <w:p w:rsidR="004253C2" w:rsidRPr="00CC2D30" w:rsidRDefault="004253C2" w:rsidP="00327D03">
      <w:pPr>
        <w:shd w:val="clear" w:color="auto" w:fill="FFFFFF"/>
        <w:textAlignment w:val="baseline"/>
        <w:rPr>
          <w:rFonts w:ascii="Times New Roman" w:eastAsia="Times New Roman" w:hAnsi="Times New Roman" w:cs="Times New Roman"/>
          <w:sz w:val="28"/>
          <w:szCs w:val="28"/>
          <w:lang w:eastAsia="ru-RU"/>
        </w:rPr>
      </w:pPr>
      <w:r w:rsidRPr="00CC2D30">
        <w:rPr>
          <w:rFonts w:ascii="Times New Roman" w:eastAsia="Times New Roman" w:hAnsi="Times New Roman" w:cs="Times New Roman"/>
          <w:sz w:val="28"/>
          <w:szCs w:val="28"/>
          <w:lang w:eastAsia="ru-RU"/>
        </w:rPr>
        <w:t>Государственное учреждение «</w:t>
      </w:r>
      <w:r w:rsidR="001A4757" w:rsidRPr="00CC2D30">
        <w:rPr>
          <w:rFonts w:ascii="Times New Roman" w:eastAsia="Times New Roman" w:hAnsi="Times New Roman" w:cs="Times New Roman"/>
          <w:sz w:val="28"/>
          <w:szCs w:val="28"/>
          <w:lang w:eastAsia="ru-RU"/>
        </w:rPr>
        <w:t>Поставский районный</w:t>
      </w:r>
      <w:r w:rsidRPr="00CC2D30">
        <w:rPr>
          <w:rFonts w:ascii="Times New Roman" w:eastAsia="Times New Roman" w:hAnsi="Times New Roman" w:cs="Times New Roman"/>
          <w:sz w:val="28"/>
          <w:szCs w:val="28"/>
          <w:lang w:eastAsia="ru-RU"/>
        </w:rPr>
        <w:t xml:space="preserve"> центр гигиены и э</w:t>
      </w:r>
      <w:r w:rsidR="001A4757" w:rsidRPr="00CC2D30">
        <w:rPr>
          <w:rFonts w:ascii="Times New Roman" w:eastAsia="Times New Roman" w:hAnsi="Times New Roman" w:cs="Times New Roman"/>
          <w:sz w:val="28"/>
          <w:szCs w:val="28"/>
          <w:lang w:eastAsia="ru-RU"/>
        </w:rPr>
        <w:t xml:space="preserve">пидемиологии»  напоминает, что </w:t>
      </w:r>
      <w:r w:rsidR="00CC2D30" w:rsidRPr="00CC2D30">
        <w:rPr>
          <w:rFonts w:ascii="Times New Roman" w:eastAsia="Times New Roman" w:hAnsi="Times New Roman" w:cs="Times New Roman"/>
          <w:sz w:val="28"/>
          <w:szCs w:val="28"/>
          <w:lang w:eastAsia="ru-RU"/>
        </w:rPr>
        <w:t xml:space="preserve">Указом Президента Республики Беларусь № 1 от 03.01.2025 «Об объявлении 2025 года Годом благоустройства» </w:t>
      </w:r>
      <w:r w:rsidR="001A4757" w:rsidRPr="00CC2D30">
        <w:rPr>
          <w:rFonts w:ascii="Times New Roman" w:eastAsia="Times New Roman" w:hAnsi="Times New Roman" w:cs="Times New Roman"/>
          <w:sz w:val="28"/>
          <w:szCs w:val="28"/>
          <w:lang w:eastAsia="ru-RU"/>
        </w:rPr>
        <w:t>2025 год</w:t>
      </w:r>
      <w:r w:rsidRPr="00CC2D30">
        <w:rPr>
          <w:rFonts w:ascii="Times New Roman" w:eastAsia="Times New Roman" w:hAnsi="Times New Roman" w:cs="Times New Roman"/>
          <w:sz w:val="28"/>
          <w:szCs w:val="28"/>
          <w:lang w:eastAsia="ru-RU"/>
        </w:rPr>
        <w:t xml:space="preserve"> </w:t>
      </w:r>
      <w:r w:rsidR="001A4757" w:rsidRPr="00CC2D30">
        <w:rPr>
          <w:rFonts w:ascii="Times New Roman" w:eastAsia="Times New Roman" w:hAnsi="Times New Roman" w:cs="Times New Roman"/>
          <w:sz w:val="28"/>
          <w:szCs w:val="28"/>
          <w:lang w:eastAsia="ru-RU"/>
        </w:rPr>
        <w:t>объявлен</w:t>
      </w:r>
      <w:r w:rsidRPr="00CC2D30">
        <w:rPr>
          <w:rFonts w:ascii="Times New Roman" w:eastAsia="Times New Roman" w:hAnsi="Times New Roman" w:cs="Times New Roman"/>
          <w:sz w:val="28"/>
          <w:szCs w:val="28"/>
          <w:lang w:eastAsia="ru-RU"/>
        </w:rPr>
        <w:t xml:space="preserve"> </w:t>
      </w:r>
      <w:r w:rsidR="001A4757" w:rsidRPr="00CC2D30">
        <w:rPr>
          <w:rFonts w:ascii="Times New Roman" w:eastAsia="Times New Roman" w:hAnsi="Times New Roman" w:cs="Times New Roman"/>
          <w:sz w:val="28"/>
          <w:szCs w:val="28"/>
          <w:lang w:eastAsia="ru-RU"/>
        </w:rPr>
        <w:t>годом</w:t>
      </w:r>
      <w:r w:rsidR="002F060E" w:rsidRPr="00CC2D30">
        <w:rPr>
          <w:rFonts w:ascii="Times New Roman" w:eastAsia="Times New Roman" w:hAnsi="Times New Roman" w:cs="Times New Roman"/>
          <w:sz w:val="28"/>
          <w:szCs w:val="28"/>
          <w:lang w:eastAsia="ru-RU"/>
        </w:rPr>
        <w:t xml:space="preserve"> благоустройства</w:t>
      </w:r>
      <w:r w:rsidRPr="00CC2D30">
        <w:rPr>
          <w:rFonts w:ascii="Times New Roman" w:eastAsia="Times New Roman" w:hAnsi="Times New Roman" w:cs="Times New Roman"/>
          <w:sz w:val="28"/>
          <w:szCs w:val="28"/>
          <w:lang w:eastAsia="ru-RU"/>
        </w:rPr>
        <w:t>. </w:t>
      </w:r>
    </w:p>
    <w:p w:rsidR="002F060E" w:rsidRPr="00CC2D30" w:rsidRDefault="002F060E" w:rsidP="00327D03">
      <w:pPr>
        <w:shd w:val="clear" w:color="auto" w:fill="FFFFFF"/>
        <w:rPr>
          <w:rFonts w:ascii="Times New Roman" w:eastAsia="Times New Roman" w:hAnsi="Times New Roman" w:cs="Times New Roman"/>
          <w:sz w:val="28"/>
          <w:szCs w:val="28"/>
          <w:lang w:eastAsia="ru-RU"/>
        </w:rPr>
      </w:pPr>
      <w:r w:rsidRPr="00CC2D30">
        <w:rPr>
          <w:rFonts w:ascii="Times New Roman" w:eastAsia="Times New Roman" w:hAnsi="Times New Roman" w:cs="Times New Roman"/>
          <w:sz w:val="28"/>
          <w:szCs w:val="28"/>
          <w:lang w:eastAsia="ru-RU"/>
        </w:rPr>
        <w:t>Этот год дает старт пятилетке качества и предусматривает комплекс мероприятий, направленных на создание и поддержание удобной, безопасной, современной и эстетически организованной среды жизнедеятельности людей. Реализовывать эти мероприятия государство будет совместно с организациями и гражданами.</w:t>
      </w:r>
      <w:r w:rsidRPr="00CC2D30">
        <w:rPr>
          <w:rFonts w:ascii="Times New Roman" w:eastAsia="Times New Roman" w:hAnsi="Times New Roman" w:cs="Times New Roman"/>
          <w:sz w:val="28"/>
          <w:szCs w:val="28"/>
          <w:lang w:eastAsia="ru-RU"/>
        </w:rPr>
        <w:tab/>
      </w:r>
    </w:p>
    <w:p w:rsidR="00BA2A40" w:rsidRPr="00CC2D30" w:rsidRDefault="002F060E" w:rsidP="00327D03">
      <w:pPr>
        <w:shd w:val="clear" w:color="auto" w:fill="FFFFFF"/>
        <w:rPr>
          <w:rFonts w:ascii="Times New Roman" w:eastAsia="Times New Roman" w:hAnsi="Times New Roman" w:cs="Times New Roman"/>
          <w:sz w:val="28"/>
          <w:szCs w:val="28"/>
          <w:lang w:eastAsia="ru-RU"/>
        </w:rPr>
      </w:pPr>
      <w:r w:rsidRPr="00CC2D30">
        <w:rPr>
          <w:rFonts w:ascii="Times New Roman" w:eastAsia="Times New Roman" w:hAnsi="Times New Roman" w:cs="Times New Roman"/>
          <w:sz w:val="28"/>
          <w:szCs w:val="28"/>
          <w:lang w:eastAsia="ru-RU"/>
        </w:rPr>
        <w:t>В 2025 году будут приняты масштабные меры, в том числе по наведению порядка на земле, благоустройству населенных пунктов, производственных объектов, поддержанию в надлежащем состоянии территорий вдоль автомобильных и железных дорог</w:t>
      </w:r>
      <w:r w:rsidR="00327D03" w:rsidRPr="00CC2D30">
        <w:rPr>
          <w:rFonts w:ascii="Times New Roman" w:eastAsia="Times New Roman" w:hAnsi="Times New Roman" w:cs="Times New Roman"/>
          <w:sz w:val="28"/>
          <w:szCs w:val="28"/>
          <w:lang w:eastAsia="ru-RU"/>
        </w:rPr>
        <w:t>, мест погребения</w:t>
      </w:r>
      <w:r w:rsidR="00BA2A40" w:rsidRPr="00CC2D30">
        <w:rPr>
          <w:rFonts w:ascii="Times New Roman" w:eastAsia="Times New Roman" w:hAnsi="Times New Roman" w:cs="Times New Roman"/>
          <w:sz w:val="28"/>
          <w:szCs w:val="28"/>
          <w:lang w:eastAsia="ru-RU"/>
        </w:rPr>
        <w:t>, контейнерных площадок</w:t>
      </w:r>
      <w:r w:rsidR="00327D03" w:rsidRPr="00CC2D30">
        <w:rPr>
          <w:rFonts w:ascii="Times New Roman" w:eastAsia="Times New Roman" w:hAnsi="Times New Roman" w:cs="Times New Roman"/>
          <w:sz w:val="28"/>
          <w:szCs w:val="28"/>
          <w:lang w:eastAsia="ru-RU"/>
        </w:rPr>
        <w:t xml:space="preserve"> и др</w:t>
      </w:r>
      <w:r w:rsidRPr="00CC2D30">
        <w:rPr>
          <w:rFonts w:ascii="Times New Roman" w:eastAsia="Times New Roman" w:hAnsi="Times New Roman" w:cs="Times New Roman"/>
          <w:sz w:val="28"/>
          <w:szCs w:val="28"/>
          <w:lang w:eastAsia="ru-RU"/>
        </w:rPr>
        <w:t xml:space="preserve">. </w:t>
      </w:r>
    </w:p>
    <w:p w:rsidR="00CC2D30" w:rsidRPr="00CC2D30" w:rsidRDefault="002A63F1" w:rsidP="00CC2D30">
      <w:pPr>
        <w:shd w:val="clear" w:color="auto" w:fill="FFFFFF"/>
        <w:rPr>
          <w:rFonts w:ascii="Times New Roman" w:eastAsia="Times New Roman" w:hAnsi="Times New Roman" w:cs="Times New Roman"/>
          <w:sz w:val="28"/>
          <w:szCs w:val="28"/>
          <w:lang w:eastAsia="ru-RU"/>
        </w:rPr>
      </w:pPr>
      <w:r w:rsidRPr="00CC2D30">
        <w:rPr>
          <w:rFonts w:ascii="Times New Roman" w:eastAsia="Times New Roman" w:hAnsi="Times New Roman" w:cs="Times New Roman"/>
          <w:sz w:val="28"/>
          <w:szCs w:val="28"/>
          <w:lang w:eastAsia="ru-RU"/>
        </w:rPr>
        <w:t xml:space="preserve">В </w:t>
      </w:r>
      <w:r w:rsidR="00BA2A40" w:rsidRPr="00CC2D30">
        <w:rPr>
          <w:rFonts w:ascii="Times New Roman" w:eastAsia="Times New Roman" w:hAnsi="Times New Roman" w:cs="Times New Roman"/>
          <w:sz w:val="28"/>
          <w:szCs w:val="28"/>
          <w:lang w:eastAsia="ru-RU"/>
        </w:rPr>
        <w:t>2025 году с</w:t>
      </w:r>
      <w:r w:rsidRPr="00CC2D30">
        <w:rPr>
          <w:rFonts w:ascii="Times New Roman" w:eastAsia="Times New Roman" w:hAnsi="Times New Roman" w:cs="Times New Roman"/>
          <w:sz w:val="28"/>
          <w:szCs w:val="28"/>
          <w:lang w:eastAsia="ru-RU"/>
        </w:rPr>
        <w:t>остоя</w:t>
      </w:r>
      <w:r w:rsidR="002F060E" w:rsidRPr="00CC2D30">
        <w:rPr>
          <w:rFonts w:ascii="Times New Roman" w:eastAsia="Times New Roman" w:hAnsi="Times New Roman" w:cs="Times New Roman"/>
          <w:sz w:val="28"/>
          <w:szCs w:val="28"/>
          <w:lang w:eastAsia="ru-RU"/>
        </w:rPr>
        <w:t>тся не менее двух республиканских субботников.</w:t>
      </w:r>
      <w:r w:rsidR="00CC2D30" w:rsidRPr="00CC2D30">
        <w:rPr>
          <w:rFonts w:ascii="Times New Roman" w:eastAsia="Times New Roman" w:hAnsi="Times New Roman" w:cs="Times New Roman"/>
          <w:sz w:val="28"/>
          <w:szCs w:val="28"/>
          <w:lang w:eastAsia="ru-RU"/>
        </w:rPr>
        <w:t xml:space="preserve"> </w:t>
      </w:r>
    </w:p>
    <w:p w:rsidR="002F060E" w:rsidRPr="00CC2D30" w:rsidRDefault="002F060E" w:rsidP="00CC2D30">
      <w:pPr>
        <w:shd w:val="clear" w:color="auto" w:fill="FFFFFF"/>
        <w:rPr>
          <w:rFonts w:ascii="Times New Roman" w:eastAsia="Times New Roman" w:hAnsi="Times New Roman" w:cs="Times New Roman"/>
          <w:sz w:val="28"/>
          <w:szCs w:val="28"/>
          <w:lang w:eastAsia="ru-RU"/>
        </w:rPr>
      </w:pPr>
      <w:r w:rsidRPr="00CC2D30">
        <w:rPr>
          <w:rFonts w:ascii="Times New Roman" w:eastAsia="Times New Roman" w:hAnsi="Times New Roman" w:cs="Times New Roman"/>
          <w:sz w:val="28"/>
          <w:szCs w:val="28"/>
          <w:lang w:eastAsia="ru-RU"/>
        </w:rPr>
        <w:t>Год благоустройства призван объединить усилия государства и общества по дальнейшему улучшению качества жизни в Республике Беларусь.</w:t>
      </w:r>
    </w:p>
    <w:p w:rsidR="002F060E" w:rsidRPr="00CC2D30" w:rsidRDefault="002F060E" w:rsidP="00327D03">
      <w:pPr>
        <w:textAlignment w:val="baseline"/>
        <w:rPr>
          <w:rFonts w:ascii="Times New Roman" w:eastAsia="Times New Roman" w:hAnsi="Times New Roman" w:cs="Times New Roman"/>
          <w:sz w:val="28"/>
          <w:szCs w:val="28"/>
          <w:lang w:eastAsia="ru-RU"/>
        </w:rPr>
      </w:pPr>
      <w:r w:rsidRPr="00CC2D30">
        <w:rPr>
          <w:rFonts w:ascii="Times New Roman" w:eastAsia="Times New Roman" w:hAnsi="Times New Roman" w:cs="Times New Roman"/>
          <w:b/>
          <w:bCs/>
          <w:color w:val="232323"/>
          <w:sz w:val="28"/>
          <w:szCs w:val="28"/>
          <w:lang w:eastAsia="ru-RU"/>
        </w:rPr>
        <w:t>Обращаем Ваше внимание</w:t>
      </w:r>
      <w:r w:rsidRPr="00CC2D30">
        <w:rPr>
          <w:rFonts w:ascii="Times New Roman" w:eastAsia="Times New Roman" w:hAnsi="Times New Roman" w:cs="Times New Roman"/>
          <w:color w:val="232323"/>
          <w:sz w:val="28"/>
          <w:szCs w:val="28"/>
          <w:lang w:eastAsia="ru-RU"/>
        </w:rPr>
        <w:t xml:space="preserve">, что </w:t>
      </w:r>
      <w:r w:rsidRPr="00CC2D30">
        <w:rPr>
          <w:rFonts w:ascii="Times New Roman" w:eastAsia="Times New Roman" w:hAnsi="Times New Roman" w:cs="Times New Roman"/>
          <w:sz w:val="28"/>
          <w:szCs w:val="28"/>
          <w:lang w:eastAsia="ru-RU"/>
        </w:rPr>
        <w:t>наведение порядка на земле — это задача каждого из нас, а также важная государственная задача, которая находится на постоянном контроле у органов власти. Не лишним будет еще раз напомнить, что уборка территории – совокупность мероприятий, осуществляемых в целях приведения территории в санитарное состояние, соответствующее требованиям законодательства о санитарно-эпидемическом благополучии населения, об охране окружающей среды и рациональном использовании природных ресурсов, о коммунальном хозяйстве.</w:t>
      </w:r>
    </w:p>
    <w:p w:rsidR="002A63F1" w:rsidRPr="00CC2D30" w:rsidRDefault="002A63F1" w:rsidP="002A63F1">
      <w:pPr>
        <w:pStyle w:val="a3"/>
        <w:spacing w:before="0" w:beforeAutospacing="0" w:after="0" w:afterAutospacing="0"/>
        <w:ind w:firstLine="709"/>
        <w:jc w:val="both"/>
        <w:rPr>
          <w:sz w:val="28"/>
          <w:szCs w:val="28"/>
        </w:rPr>
      </w:pPr>
      <w:proofErr w:type="gramStart"/>
      <w:r w:rsidRPr="00CC2D30">
        <w:rPr>
          <w:sz w:val="28"/>
          <w:szCs w:val="28"/>
        </w:rPr>
        <w:t>Постановлением  Совета Министров Республики Беларусь от 22.07.2020  №430 «О порядке определения размеров (пределов) территории для выполнения работ по поддержанию их надлежащего санитарного состояния» определено, что размеры (пределы) территорий при привлечении граждан для выполнения работ по поддержанию надлежащего санитарного состояния устанавливаются от границы предоставленного гражданину (находящегося у него)  земельного участка до тротуара (в случае его отсутствия – до границы проезжей части улицы</w:t>
      </w:r>
      <w:proofErr w:type="gramEnd"/>
      <w:r w:rsidRPr="00CC2D30">
        <w:rPr>
          <w:sz w:val="28"/>
          <w:szCs w:val="28"/>
        </w:rPr>
        <w:t>, дороги),   по остальным сторонам земельного участка – не более 10 метров   или половина расстояния разрыва до соседнего земельного участка, но не более 10 метров.</w:t>
      </w:r>
    </w:p>
    <w:p w:rsidR="002A63F1" w:rsidRPr="00CC2D30" w:rsidRDefault="002A63F1" w:rsidP="002A63F1">
      <w:pPr>
        <w:pStyle w:val="a3"/>
        <w:spacing w:before="0" w:beforeAutospacing="0" w:after="0" w:afterAutospacing="0"/>
        <w:ind w:firstLine="709"/>
        <w:jc w:val="both"/>
        <w:rPr>
          <w:sz w:val="28"/>
          <w:szCs w:val="28"/>
        </w:rPr>
      </w:pPr>
      <w:r w:rsidRPr="00CC2D30">
        <w:rPr>
          <w:sz w:val="28"/>
          <w:szCs w:val="28"/>
        </w:rPr>
        <w:t>Работы по благоустройству и содержанию (эксплуатации) территории осуществляется землепользователями за счет  собственных средств.</w:t>
      </w:r>
    </w:p>
    <w:p w:rsidR="002F060E" w:rsidRPr="00CC2D30" w:rsidRDefault="002F060E" w:rsidP="00327D03">
      <w:pPr>
        <w:textAlignment w:val="baseline"/>
        <w:rPr>
          <w:rFonts w:ascii="Times New Roman" w:eastAsia="Times New Roman" w:hAnsi="Times New Roman" w:cs="Times New Roman"/>
          <w:sz w:val="28"/>
          <w:szCs w:val="28"/>
          <w:lang w:eastAsia="ru-RU"/>
        </w:rPr>
      </w:pPr>
      <w:r w:rsidRPr="00CC2D30">
        <w:rPr>
          <w:rFonts w:ascii="Times New Roman" w:eastAsia="Times New Roman" w:hAnsi="Times New Roman" w:cs="Times New Roman"/>
          <w:sz w:val="28"/>
          <w:szCs w:val="28"/>
          <w:lang w:eastAsia="ru-RU"/>
        </w:rPr>
        <w:t>Территории населенного пункта и организаций, в том числе территории, закрепленные за организациями для обслуживания решением местных исполнительных и распорядительных органов, должны содержаться в чистоте.</w:t>
      </w:r>
    </w:p>
    <w:p w:rsidR="002A63F1" w:rsidRPr="00CC2D30" w:rsidRDefault="00327D03" w:rsidP="002A63F1">
      <w:pPr>
        <w:pStyle w:val="a3"/>
        <w:spacing w:before="0" w:beforeAutospacing="0" w:after="0" w:afterAutospacing="0"/>
        <w:ind w:firstLine="709"/>
        <w:jc w:val="both"/>
        <w:rPr>
          <w:sz w:val="28"/>
          <w:szCs w:val="28"/>
        </w:rPr>
      </w:pPr>
      <w:r w:rsidRPr="00CC2D30">
        <w:rPr>
          <w:sz w:val="28"/>
          <w:szCs w:val="28"/>
        </w:rPr>
        <w:t>Поставский районный центр гигиены и эпидемиологии обращается ко всем жителям Постав и Поставского района с предложением  проводить ежемесячно санитарную очистку, наводить порядок и благоустраивать территории населённых пунктов</w:t>
      </w:r>
      <w:r w:rsidR="002A63F1" w:rsidRPr="00CC2D30">
        <w:rPr>
          <w:sz w:val="28"/>
          <w:szCs w:val="28"/>
        </w:rPr>
        <w:t>, а также активно принимать участие в субботниках. Эти</w:t>
      </w:r>
      <w:r w:rsidRPr="00CC2D30">
        <w:rPr>
          <w:sz w:val="28"/>
          <w:szCs w:val="28"/>
        </w:rPr>
        <w:t xml:space="preserve"> </w:t>
      </w:r>
      <w:r w:rsidR="002A63F1" w:rsidRPr="00CC2D30">
        <w:rPr>
          <w:sz w:val="28"/>
          <w:szCs w:val="28"/>
        </w:rPr>
        <w:t>мероприятия улучша</w:t>
      </w:r>
      <w:r w:rsidR="00BA2A40" w:rsidRPr="00CC2D30">
        <w:rPr>
          <w:sz w:val="28"/>
          <w:szCs w:val="28"/>
        </w:rPr>
        <w:t xml:space="preserve">т санитарное </w:t>
      </w:r>
      <w:r w:rsidR="002A63F1" w:rsidRPr="00CC2D30">
        <w:rPr>
          <w:sz w:val="28"/>
          <w:szCs w:val="28"/>
        </w:rPr>
        <w:t>состояние территорий и помогут</w:t>
      </w:r>
      <w:r w:rsidRPr="00CC2D30">
        <w:rPr>
          <w:sz w:val="28"/>
          <w:szCs w:val="28"/>
        </w:rPr>
        <w:t xml:space="preserve"> внести каждому свой посильный вклад в наведение чистоты и порядка на земле, где мы живем.</w:t>
      </w:r>
      <w:r w:rsidR="002A63F1" w:rsidRPr="00CC2D30">
        <w:rPr>
          <w:sz w:val="28"/>
          <w:szCs w:val="28"/>
        </w:rPr>
        <w:t xml:space="preserve"> </w:t>
      </w:r>
    </w:p>
    <w:p w:rsidR="002A63F1" w:rsidRPr="00CC2D30" w:rsidRDefault="00327D03" w:rsidP="002A63F1">
      <w:pPr>
        <w:pStyle w:val="a3"/>
        <w:spacing w:before="0" w:beforeAutospacing="0" w:after="0" w:afterAutospacing="0"/>
        <w:ind w:firstLine="709"/>
        <w:jc w:val="both"/>
        <w:rPr>
          <w:sz w:val="28"/>
          <w:szCs w:val="28"/>
        </w:rPr>
      </w:pPr>
      <w:r w:rsidRPr="00CC2D30">
        <w:rPr>
          <w:sz w:val="28"/>
          <w:szCs w:val="28"/>
        </w:rPr>
        <w:t>Обращаемся к трудовым коллективам и общественным организациям, к предпринимателям и работникам коммерческих структур, к жителям многоквартирных жилых домов и собственникам частных домовладений  с просьбой не оставаться в стороне от этого благородного дела. Давайте примем активное участие в благоустройстве и приведении в порядок дворов, улиц и тротуаров, в ликвидации стихийных свалок  и сделаем родной город, деревню, двор ещё лучше и чище.</w:t>
      </w:r>
      <w:r w:rsidR="002A63F1" w:rsidRPr="00CC2D30">
        <w:rPr>
          <w:sz w:val="28"/>
          <w:szCs w:val="28"/>
        </w:rPr>
        <w:t xml:space="preserve"> </w:t>
      </w:r>
    </w:p>
    <w:p w:rsidR="00327D03" w:rsidRDefault="00327D03" w:rsidP="002A63F1">
      <w:pPr>
        <w:pStyle w:val="a3"/>
        <w:spacing w:before="0" w:beforeAutospacing="0" w:after="0" w:afterAutospacing="0"/>
        <w:ind w:firstLine="709"/>
        <w:jc w:val="both"/>
        <w:rPr>
          <w:sz w:val="28"/>
          <w:szCs w:val="28"/>
        </w:rPr>
      </w:pPr>
      <w:r w:rsidRPr="00CC2D30">
        <w:rPr>
          <w:sz w:val="28"/>
          <w:szCs w:val="28"/>
        </w:rPr>
        <w:t>Уважаемые жители Постав и Поставского района!   Уверены, что наше предложение найдёт отклик и поддержку, а участие в этом мероприятии будет способствовать формированию у человека чувства ответственности, бережного отношения к окружающей природе.</w:t>
      </w:r>
    </w:p>
    <w:p w:rsidR="00CC2D30" w:rsidRDefault="00CC2D30" w:rsidP="002A63F1">
      <w:pPr>
        <w:pStyle w:val="a3"/>
        <w:spacing w:before="0" w:beforeAutospacing="0" w:after="0" w:afterAutospacing="0"/>
        <w:ind w:firstLine="709"/>
        <w:jc w:val="both"/>
        <w:rPr>
          <w:sz w:val="28"/>
          <w:szCs w:val="28"/>
        </w:rPr>
      </w:pPr>
    </w:p>
    <w:p w:rsidR="00CC2D30" w:rsidRDefault="00CC2D30" w:rsidP="002A63F1">
      <w:pPr>
        <w:pStyle w:val="a3"/>
        <w:spacing w:before="0" w:beforeAutospacing="0" w:after="0" w:afterAutospacing="0"/>
        <w:ind w:firstLine="709"/>
        <w:jc w:val="both"/>
        <w:rPr>
          <w:sz w:val="28"/>
          <w:szCs w:val="28"/>
        </w:rPr>
      </w:pPr>
    </w:p>
    <w:p w:rsidR="00CC2D30" w:rsidRPr="00CC2D30" w:rsidRDefault="00CC2D30" w:rsidP="00CC2D30">
      <w:pPr>
        <w:pStyle w:val="a3"/>
        <w:spacing w:before="0" w:beforeAutospacing="0" w:after="0" w:afterAutospacing="0"/>
        <w:jc w:val="both"/>
        <w:rPr>
          <w:sz w:val="28"/>
          <w:szCs w:val="28"/>
        </w:rPr>
      </w:pPr>
      <w:r w:rsidRPr="00CC2D30">
        <w:rPr>
          <w:sz w:val="28"/>
          <w:szCs w:val="28"/>
        </w:rPr>
        <w:t xml:space="preserve">Помощник врача-гигиениста </w:t>
      </w:r>
      <w:r w:rsidRPr="00CC2D30">
        <w:rPr>
          <w:sz w:val="28"/>
          <w:szCs w:val="28"/>
        </w:rPr>
        <w:tab/>
      </w:r>
      <w:r w:rsidRPr="00CC2D30">
        <w:rPr>
          <w:sz w:val="28"/>
          <w:szCs w:val="28"/>
        </w:rPr>
        <w:tab/>
      </w:r>
      <w:r w:rsidRPr="00CC2D30">
        <w:rPr>
          <w:sz w:val="28"/>
          <w:szCs w:val="28"/>
        </w:rPr>
        <w:tab/>
      </w:r>
      <w:r w:rsidRPr="00CC2D30">
        <w:rPr>
          <w:sz w:val="28"/>
          <w:szCs w:val="28"/>
        </w:rPr>
        <w:tab/>
      </w:r>
      <w:r>
        <w:rPr>
          <w:sz w:val="28"/>
          <w:szCs w:val="28"/>
        </w:rPr>
        <w:t xml:space="preserve">   </w:t>
      </w:r>
      <w:r>
        <w:rPr>
          <w:sz w:val="28"/>
          <w:szCs w:val="28"/>
        </w:rPr>
        <w:tab/>
      </w:r>
      <w:r>
        <w:rPr>
          <w:sz w:val="28"/>
          <w:szCs w:val="28"/>
        </w:rPr>
        <w:tab/>
      </w:r>
      <w:r w:rsidRPr="00CC2D30">
        <w:rPr>
          <w:sz w:val="28"/>
          <w:szCs w:val="28"/>
        </w:rPr>
        <w:tab/>
        <w:t>Бабич И.В.</w:t>
      </w:r>
    </w:p>
    <w:sectPr w:rsidR="00CC2D30" w:rsidRPr="00CC2D30" w:rsidSect="002A63F1">
      <w:pgSz w:w="11906" w:h="16838"/>
      <w:pgMar w:top="851"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B965001"/>
    <w:multiLevelType w:val="multilevel"/>
    <w:tmpl w:val="F73C7C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0933714"/>
    <w:multiLevelType w:val="multilevel"/>
    <w:tmpl w:val="5E2EA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lvlOverride w:ilvl="0">
      <w:lvl w:ilvl="0">
        <w:numFmt w:val="bullet"/>
        <w:lvlText w:val=""/>
        <w:lvlJc w:val="left"/>
        <w:pPr>
          <w:tabs>
            <w:tab w:val="num" w:pos="720"/>
          </w:tabs>
          <w:ind w:left="720" w:hanging="360"/>
        </w:pPr>
        <w:rPr>
          <w:rFonts w:ascii="Wingdings" w:hAnsi="Wingdings" w:hint="default"/>
          <w:sz w:val="20"/>
        </w:rPr>
      </w:lvl>
    </w:lvlOverride>
  </w:num>
  <w:num w:numId="2">
    <w:abstractNumId w:val="0"/>
    <w:lvlOverride w:ilvl="0">
      <w:lvl w:ilvl="0">
        <w:numFmt w:val="bullet"/>
        <w:lvlText w:val=""/>
        <w:lvlJc w:val="left"/>
        <w:pPr>
          <w:tabs>
            <w:tab w:val="num" w:pos="720"/>
          </w:tabs>
          <w:ind w:left="720" w:hanging="360"/>
        </w:pPr>
        <w:rPr>
          <w:rFonts w:ascii="Wingdings" w:hAnsi="Wingdings" w:hint="default"/>
          <w:sz w:val="20"/>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4253C2"/>
    <w:rsid w:val="001A4757"/>
    <w:rsid w:val="002A63F1"/>
    <w:rsid w:val="002F060E"/>
    <w:rsid w:val="00327D03"/>
    <w:rsid w:val="003656BB"/>
    <w:rsid w:val="004253C2"/>
    <w:rsid w:val="00445E16"/>
    <w:rsid w:val="006C42BB"/>
    <w:rsid w:val="009E47B0"/>
    <w:rsid w:val="00A32CB1"/>
    <w:rsid w:val="00AF0264"/>
    <w:rsid w:val="00B252F9"/>
    <w:rsid w:val="00BA2A40"/>
    <w:rsid w:val="00CC2D30"/>
    <w:rsid w:val="00D251B3"/>
    <w:rsid w:val="00D91D30"/>
    <w:rsid w:val="00F865B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53C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4253C2"/>
    <w:pP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2A63F1"/>
    <w:rPr>
      <w:rFonts w:ascii="Tahoma" w:hAnsi="Tahoma" w:cs="Tahoma"/>
      <w:sz w:val="16"/>
      <w:szCs w:val="16"/>
    </w:rPr>
  </w:style>
  <w:style w:type="character" w:customStyle="1" w:styleId="a5">
    <w:name w:val="Текст выноски Знак"/>
    <w:basedOn w:val="a0"/>
    <w:link w:val="a4"/>
    <w:uiPriority w:val="99"/>
    <w:semiHidden/>
    <w:rsid w:val="002A63F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93</TotalTime>
  <Pages>2</Pages>
  <Words>562</Words>
  <Characters>3204</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3759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Test</dc:creator>
  <cp:keywords/>
  <dc:description/>
  <cp:lastModifiedBy>Test</cp:lastModifiedBy>
  <cp:revision>6</cp:revision>
  <cp:lastPrinted>2025-04-17T06:13:00Z</cp:lastPrinted>
  <dcterms:created xsi:type="dcterms:W3CDTF">2025-04-11T07:04:00Z</dcterms:created>
  <dcterms:modified xsi:type="dcterms:W3CDTF">2025-04-17T06:25:00Z</dcterms:modified>
</cp:coreProperties>
</file>