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4CA">
        <w:rPr>
          <w:rFonts w:ascii="Times New Roman" w:hAnsi="Times New Roman" w:cs="Times New Roman"/>
          <w:b/>
          <w:sz w:val="28"/>
          <w:szCs w:val="28"/>
        </w:rPr>
        <w:t>О порядке использования авиамоделей, беспилотных летательных аппаратов в воздушном пространстве Республики Беларусь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Правоприменительная практика свидетельствует о том, что в Республике Беларусь систематически допускаются нарушения порядка использования воздушного пространства с применением авиамоделей и беспилотных летательных аппаратов (далее - БПЛА). Основной причиной этому служит незнание либо игнорирование владельцами (пользователями) указанных летательных аппаратов требований законодательства по организации и выполнению полетов.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По информации Департамента по авиации Министерства транспорта и коммуникаций в воздушном пространстве в 2021 году зафиксировано 57 сообщений о полетах БПЛА и авиамоделей (2020 год - 35). В 7 случаях полеты указанными летательными аппаратами осуществлены с нарушением требований национального законодательства, владельцы (пользователи) которых примечены к административной ответственности.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Отмечается использование беспилотников при совершении уголовно- наказуемых деяний.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Согласно Указу Президента Республики Беларусь от 25.02.2016 №81 «Об использовании авиамоделей» под авиамоделью понимается летательный аппарат без человека на борту, управление полетом которого возможно только при условии визуального контакта с ним, а также неуправляемый свободнолетающий аппарат.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Порядок использования авиамоделей установлен Правилами использования авиамоделей в Республике Беларусь, утвержденными постановлением Совета Министров Республики Беларусь от 16.08.2016 №636 (далее - Правила).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Так, для обеспечения безопасности полетов воздушных судов использование авиамоделей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на высоте, не превышающей </w:t>
      </w:r>
      <w:r w:rsidRPr="00C164CA">
        <w:rPr>
          <w:rFonts w:ascii="Times New Roman" w:hAnsi="Times New Roman" w:cs="Times New Roman"/>
          <w:sz w:val="28"/>
          <w:szCs w:val="28"/>
        </w:rPr>
        <w:t>100 метров от уровня земной (водной) поверхности.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64CA">
        <w:rPr>
          <w:rFonts w:ascii="Times New Roman" w:hAnsi="Times New Roman" w:cs="Times New Roman"/>
          <w:i/>
          <w:sz w:val="28"/>
          <w:szCs w:val="28"/>
          <w:u w:val="single"/>
        </w:rPr>
        <w:t>Запрещается использование авиамоделей: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-в пределах зон, запрещенных для использования авиамоделей без согласования с государственными органами (организациями), в интересах которых установлены такие зоны согласно перечню (ознакомиться с графиче</w:t>
      </w:r>
      <w:r>
        <w:rPr>
          <w:rFonts w:ascii="Times New Roman" w:hAnsi="Times New Roman" w:cs="Times New Roman"/>
          <w:sz w:val="28"/>
          <w:szCs w:val="28"/>
        </w:rPr>
        <w:t>ским перечнем можно на сайте ГУП</w:t>
      </w:r>
      <w:r w:rsidRPr="00C164CA">
        <w:rPr>
          <w:rFonts w:ascii="Times New Roman" w:hAnsi="Times New Roman" w:cs="Times New Roman"/>
          <w:sz w:val="28"/>
          <w:szCs w:val="28"/>
        </w:rPr>
        <w:t xml:space="preserve"> «Национальное кадастровое агентст</w:t>
      </w:r>
      <w:r>
        <w:rPr>
          <w:rFonts w:ascii="Times New Roman" w:hAnsi="Times New Roman" w:cs="Times New Roman"/>
          <w:sz w:val="28"/>
          <w:szCs w:val="28"/>
        </w:rPr>
        <w:t>во» (http://map.nca.by/map.htmn);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CA">
        <w:rPr>
          <w:rFonts w:ascii="Times New Roman" w:hAnsi="Times New Roman" w:cs="Times New Roman"/>
          <w:sz w:val="28"/>
          <w:szCs w:val="28"/>
        </w:rPr>
        <w:t>в случаях, определяемых Службой безопасности Президента Республики Беларусь в соответствии с Законом Республики Беларусь «О государственной охране»;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CA">
        <w:rPr>
          <w:rFonts w:ascii="Times New Roman" w:hAnsi="Times New Roman" w:cs="Times New Roman"/>
          <w:sz w:val="28"/>
          <w:szCs w:val="28"/>
        </w:rPr>
        <w:t>на высоте, превышающей 100 метров от уровня земной (водной) поверхности;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-</w:t>
      </w:r>
      <w:r w:rsidRPr="00C164CA">
        <w:rPr>
          <w:rFonts w:ascii="Times New Roman" w:hAnsi="Times New Roman" w:cs="Times New Roman"/>
          <w:sz w:val="28"/>
          <w:szCs w:val="28"/>
        </w:rPr>
        <w:tab/>
        <w:t>общей массой более 0,5 килограмма без соответствующей маркировки авиамодели (маркировка авиамодели - нанесение символов, букв, цифр посредством гравировки или с применением средств, стойких к атмосферным воздействиям, осуществляется ее владельцем).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lastRenderedPageBreak/>
        <w:t>Использование авиамоделей в воздушном пространстве Республики Беларусь осуществляется без разрешений органов Единой системы организации воздушного движения (Единая система формируется из соответствующих военных и гражданских органов). Они не подлежат государственной регистрации.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При использовании авиамодели пользователь обязан: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-</w:t>
      </w:r>
      <w:r w:rsidRPr="00C164CA">
        <w:rPr>
          <w:rFonts w:ascii="Times New Roman" w:hAnsi="Times New Roman" w:cs="Times New Roman"/>
          <w:sz w:val="28"/>
          <w:szCs w:val="28"/>
        </w:rPr>
        <w:tab/>
        <w:t>выполнять требования, предусмотренные вышеуказанными Правилами;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CA">
        <w:rPr>
          <w:rFonts w:ascii="Times New Roman" w:hAnsi="Times New Roman" w:cs="Times New Roman"/>
          <w:sz w:val="28"/>
          <w:szCs w:val="28"/>
        </w:rPr>
        <w:t>соблюдать правила ее эксплуатации и выполнять требования безопасности, предусмотренные производителем (изготовителем) авиамодели;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-</w:t>
      </w:r>
      <w:r w:rsidRPr="00C164CA">
        <w:rPr>
          <w:rFonts w:ascii="Times New Roman" w:hAnsi="Times New Roman" w:cs="Times New Roman"/>
          <w:sz w:val="28"/>
          <w:szCs w:val="28"/>
        </w:rPr>
        <w:tab/>
        <w:t>принимать все возможные меры (вплоть до прекращения использования авиамодели) в случае возникновения угрозы причинения вреда жизни, здоровью и (или) имуществу физического лица (индивидуального предпринимателя), имуществу юридического лица.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Наиболее широко в Республике Беларусь используются беспилотные летательные аппараты. Согласно ст.1 Воздушного кодекса Республики Беларусь под БПЛА понимается воздушное судно, предназначенное для выполнения полета без экипажа на борту.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CA">
        <w:rPr>
          <w:rFonts w:ascii="Times New Roman" w:hAnsi="Times New Roman" w:cs="Times New Roman"/>
          <w:i/>
          <w:sz w:val="28"/>
          <w:szCs w:val="28"/>
        </w:rPr>
        <w:t>Справочно. БПЛА осуществляет полет вне условий визуального контакта с ним посредством FPV-очков, ноутбука, планшета, мобильного телефона, иного устройства.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 xml:space="preserve">В силу требований п. 103 Авиационных правил полетов в воздушном пространстве Республики Беларусь, утвержденных постановлением Государственного комитета по авиации Республики Беларусь и Министерства обороны Республики Беларусь </w:t>
      </w:r>
      <w:r>
        <w:rPr>
          <w:rFonts w:ascii="Times New Roman" w:hAnsi="Times New Roman" w:cs="Times New Roman"/>
          <w:sz w:val="28"/>
          <w:szCs w:val="28"/>
        </w:rPr>
        <w:t>№7/30</w:t>
      </w:r>
      <w:r w:rsidRPr="00C164CA">
        <w:rPr>
          <w:rFonts w:ascii="Times New Roman" w:hAnsi="Times New Roman" w:cs="Times New Roman"/>
          <w:sz w:val="28"/>
          <w:szCs w:val="28"/>
        </w:rPr>
        <w:t xml:space="preserve"> от 01.06.2004, полеты БПЛА над населенными пунктами, за исключением сельских, запрещены.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Для выполнения в Республике Беларусь официального полета беспилотником его владелец обязан подать план полета или заявку на использование воздушного пространства Республики Беларусь (далее - ИВП) в центр Единой системы организации воздушного движения. Подача названных документов осуществляется посредством системы «Интернет-Заявка» РУП по аэронавигационному обслуживанию воздушного движения «Белаэронавигация» (https://fpl.ban.by/#/auth) через личный кабинет после предварительного заключения договора на обслуживание с названной организацией. Правила составления заявок на ИВП определены в Авиационных правилах от 03.03.2014 №5/4.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Обязательным условием в случае выполнения беспилотником полета с одновременным осуществлением аэрофотосъемки является наличие у пользователя воздушного пространства разрешения Генерального штаба Вооруженных Сил. Информация о наличии такого разрешения указывается в плане полета или заявке на ИВП.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 xml:space="preserve">Получение указанного разрешения на практике осуществляется бесплатно, в короткие сроки. Заявление для получения разрешения на проведение аэрофотосъемки можно подать в электронном виде через </w:t>
      </w:r>
      <w:r w:rsidRPr="00C164CA">
        <w:rPr>
          <w:rFonts w:ascii="Times New Roman" w:hAnsi="Times New Roman" w:cs="Times New Roman"/>
          <w:sz w:val="28"/>
          <w:szCs w:val="28"/>
        </w:rPr>
        <w:lastRenderedPageBreak/>
        <w:t>электронную почту afs@mod.mil.by. При этом файл с заявлением должен иметь расширение .pdf.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Справочно. Получение разрешения на аэрофотосъемку не влечет за собой автоматического получения разрешения на ИВП.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Координаты опасных зон, в пределах которых допускаются полеты БПЛА приведены в перечне опасных зон в воздушном пространстве Республики Беларусь (приложение 2 к постановлению Минобороны от 09.11.2020 № 26). Ознакомиться с графическим представлением данного перечня возможно на сайте ГУП «Национальное кадастровое агентство» (http://map.nca.by/map.html).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Нарушение правил использования воздушного пространства влечет за собой административную ответственность по ст. 18.35 Кодекса Республики Беларусь об административных правонарушениях с наложением взыскания в виде предупреждения или штрафа (на физлицо - до 20 базовых величин, на юрлицо - до 50 базовых величин). Ответственность за повторное совершение такого же правонарушения в течение года наказывается штрафом: для физлица в размере от 10 до 50 базовых величин, для юрлица - от 20 до 100 базовых величин.</w:t>
      </w:r>
    </w:p>
    <w:p w:rsidR="00C164CA" w:rsidRP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В настоящее время национальным законодательством прямо не предусмотрена уголовная ответственность за нарушение правил использования беспилотных летательных аппаратов в воздушном пространстве Республики Беларусь. Однако в зависимости от наступивших последствий действия виновного лица могут быть квалифицированы по ст.ст. 147, 149, 153, 155, 218, 219, 314, 339, 289 либо иным статьям Особенной части Уголовного кодекса Республики Беларусь.</w:t>
      </w:r>
    </w:p>
    <w:p w:rsidR="008E392E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CA">
        <w:rPr>
          <w:rFonts w:ascii="Times New Roman" w:hAnsi="Times New Roman" w:cs="Times New Roman"/>
          <w:sz w:val="28"/>
          <w:szCs w:val="28"/>
        </w:rPr>
        <w:t>Одновременно обращается внимание, что положения Указа Президента от 05.06.2019 №215 позволяют военнослужащим (сотрудникам) воинских формирований и органов внутренних дел, работникам военизированной охраны применять специальные средства, оружие, боевую и специальную технику по пресечению полетов беспилотных летательных аппаратов (авиамоделей), которые совершаются в нарушение действующего законодательства.</w:t>
      </w:r>
    </w:p>
    <w:p w:rsid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Default="00C164CA" w:rsidP="00C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CA" w:rsidRDefault="00C164CA" w:rsidP="00C1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C164CA" w:rsidRPr="00C164CA" w:rsidRDefault="00C164CA" w:rsidP="00C1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Т.П.Зубко</w:t>
      </w:r>
      <w:bookmarkStart w:id="0" w:name="_GoBack"/>
      <w:bookmarkEnd w:id="0"/>
    </w:p>
    <w:sectPr w:rsidR="00C164CA" w:rsidRPr="00C1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CA"/>
    <w:rsid w:val="008E392E"/>
    <w:rsid w:val="00C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4FA7"/>
  <w15:chartTrackingRefBased/>
  <w15:docId w15:val="{C24EB106-3C7D-4BA8-AE6A-082BDAC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1058</Words>
  <Characters>6036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2022-03-17T15:19:00Z</dcterms:created>
  <dcterms:modified xsi:type="dcterms:W3CDTF">2022-03-17T15:24:00Z</dcterms:modified>
</cp:coreProperties>
</file>