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B97" w:rsidRPr="001C4A38" w:rsidRDefault="001C4A38">
      <w:pPr>
        <w:spacing w:after="0" w:line="240" w:lineRule="auto"/>
        <w:ind w:left="9000"/>
        <w:jc w:val="both"/>
        <w:rPr>
          <w:lang w:val="ru-RU"/>
        </w:rPr>
      </w:pPr>
      <w:bookmarkStart w:id="0" w:name="_GoBack"/>
      <w:bookmarkEnd w:id="0"/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 xml:space="preserve">Дата последнего изменения: 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>04.03.2025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jc w:val="center"/>
        <w:rPr>
          <w:lang w:val="ru-RU"/>
        </w:rPr>
      </w:pPr>
      <w:r w:rsidRPr="001C4A38">
        <w:rPr>
          <w:rFonts w:ascii="Times New Roman" w:eastAsia="Times New Roman" w:hAnsi="Times New Roman" w:cs="Times New Roman"/>
          <w:b/>
          <w:sz w:val="28"/>
          <w:lang w:val="ru-RU"/>
        </w:rPr>
        <w:t>ИЗВЕЩЕНИЕ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  <w:t xml:space="preserve">о проведении открытого аукциона </w:t>
      </w:r>
      <w:r w:rsidRPr="001C4A38">
        <w:rPr>
          <w:rFonts w:ascii="Times New Roman" w:eastAsia="Times New Roman" w:hAnsi="Times New Roman" w:cs="Times New Roman"/>
          <w:b/>
          <w:i/>
          <w:sz w:val="24"/>
          <w:u w:val="single"/>
          <w:lang w:val="ru-RU"/>
        </w:rPr>
        <w:t>по продаже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имущества, находящегося в республиканской собственности.</w:t>
      </w:r>
    </w:p>
    <w:p w:rsidR="00362B97" w:rsidRDefault="001C4A38">
      <w:pPr>
        <w:spacing w:after="0" w:line="240" w:lineRule="auto"/>
        <w:jc w:val="both"/>
      </w:pP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Организатор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: </w:t>
      </w:r>
      <w:r>
        <w:rPr>
          <w:rFonts w:ascii="Times New Roman" w:eastAsia="Times New Roman" w:hAnsi="Times New Roman" w:cs="Times New Roman"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образованию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УНП: </w:t>
      </w:r>
      <w:r>
        <w:rPr>
          <w:rFonts w:ascii="Times New Roman" w:eastAsia="Times New Roman" w:hAnsi="Times New Roman" w:cs="Times New Roman"/>
          <w:sz w:val="24"/>
        </w:rPr>
        <w:t xml:space="preserve">300077155, </w:t>
      </w:r>
      <w:proofErr w:type="spellStart"/>
      <w:r>
        <w:rPr>
          <w:rFonts w:ascii="Times New Roman" w:eastAsia="Times New Roman" w:hAnsi="Times New Roman" w:cs="Times New Roman"/>
          <w:sz w:val="24"/>
        </w:rPr>
        <w:t>адрес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р-н,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ул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Павлика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Морозова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33М, </w:t>
      </w:r>
      <w:proofErr w:type="spellStart"/>
      <w:r>
        <w:rPr>
          <w:rFonts w:ascii="Times New Roman" w:eastAsia="Times New Roman" w:hAnsi="Times New Roman" w:cs="Times New Roman"/>
          <w:sz w:val="24"/>
        </w:rPr>
        <w:t>телефон</w:t>
      </w:r>
      <w:proofErr w:type="spellEnd"/>
      <w:r>
        <w:rPr>
          <w:rFonts w:ascii="Times New Roman" w:eastAsia="Times New Roman" w:hAnsi="Times New Roman" w:cs="Times New Roman"/>
          <w:sz w:val="24"/>
        </w:rPr>
        <w:t>: 80215526432</w:t>
      </w:r>
    </w:p>
    <w:p w:rsidR="00362B97" w:rsidRDefault="001C4A38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</w:rPr>
        <w:tab/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Аукцион состоится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20.03.2025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в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15:00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по адресу: обл.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р-н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пл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Ленина</w:t>
      </w:r>
      <w:proofErr w:type="spellEnd"/>
      <w:r>
        <w:rPr>
          <w:rFonts w:ascii="Times New Roman" w:eastAsia="Times New Roman" w:hAnsi="Times New Roman" w:cs="Times New Roman"/>
          <w:sz w:val="24"/>
        </w:rPr>
        <w:t>, д. 25, 211875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>Заявления на участие в аук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ционе с прилагаемыми документами принимаются в рабочие дни с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08:00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13:00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и с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14:00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  <w:t xml:space="preserve">Крайний срок приема заявлений: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19.03.2025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1C4A38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jc w:val="center"/>
        <w:rPr>
          <w:lang w:val="ru-RU"/>
        </w:rPr>
      </w:pPr>
      <w:r w:rsidRPr="001C4A38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ЛОТ #58473</w:t>
      </w:r>
      <w:r w:rsidRPr="001C4A38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br/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Наименование предмета аукциона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Неиспользуемое здание столовой</w:t>
      </w:r>
    </w:p>
    <w:p w:rsidR="00362B97" w:rsidRDefault="001C4A38">
      <w:pPr>
        <w:spacing w:after="0" w:line="240" w:lineRule="auto"/>
        <w:jc w:val="both"/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u w:val="single"/>
        </w:rPr>
        <w:t>Продавец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r>
        <w:rPr>
          <w:rFonts w:ascii="Times New Roman" w:eastAsia="Times New Roman" w:hAnsi="Times New Roman" w:cs="Times New Roman"/>
          <w:i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обр</w:t>
      </w:r>
      <w:r>
        <w:rPr>
          <w:rFonts w:ascii="Times New Roman" w:eastAsia="Times New Roman" w:hAnsi="Times New Roman" w:cs="Times New Roman"/>
          <w:i/>
          <w:sz w:val="24"/>
        </w:rPr>
        <w:t>азованию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, УНП: 300077155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Телефон контактного лица для показа объектов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0215526432; 31361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tbl>
      <w:tblPr>
        <w:tblW w:w="0" w:type="auto"/>
        <w:jc w:val="center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00"/>
        <w:gridCol w:w="6000"/>
        <w:gridCol w:w="4000"/>
      </w:tblGrid>
      <w:tr w:rsidR="00362B97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3500" w:type="dxa"/>
            <w:vAlign w:val="center"/>
          </w:tcPr>
          <w:p w:rsidR="00362B97" w:rsidRDefault="001C4A38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Объект</w:t>
            </w:r>
            <w:proofErr w:type="spellEnd"/>
          </w:p>
        </w:tc>
        <w:tc>
          <w:tcPr>
            <w:tcW w:w="6000" w:type="dxa"/>
            <w:vAlign w:val="center"/>
          </w:tcPr>
          <w:p w:rsidR="00362B97" w:rsidRDefault="001C4A38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Информация</w:t>
            </w:r>
            <w:proofErr w:type="spellEnd"/>
          </w:p>
        </w:tc>
        <w:tc>
          <w:tcPr>
            <w:tcW w:w="4000" w:type="dxa"/>
            <w:vAlign w:val="center"/>
          </w:tcPr>
          <w:p w:rsidR="00362B97" w:rsidRDefault="001C4A3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QR-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код</w:t>
            </w:r>
            <w:proofErr w:type="spellEnd"/>
          </w:p>
        </w:tc>
      </w:tr>
      <w:tr w:rsidR="00362B97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3500" w:type="dxa"/>
            <w:vAlign w:val="center"/>
          </w:tcPr>
          <w:p w:rsidR="00362B97" w:rsidRDefault="001C4A38">
            <w:pPr>
              <w:spacing w:after="0" w:line="240" w:lineRule="auto"/>
              <w:jc w:val="center"/>
            </w:pPr>
            <w:r w:rsidRPr="001C4A3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#11584289</w:t>
            </w:r>
            <w:r w:rsidRPr="001C4A38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, вид: здание, наименование: "Здание столовой", адрес: Витебская обл., Поставский </w:t>
            </w:r>
            <w:r w:rsidRPr="001C4A38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р-н, Яревский с/с, д. Ярево, ул.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</w:rPr>
              <w:t>Советская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</w:rPr>
              <w:t>, 6</w:t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  <w:t>https://au.nca.by/item/11584289</w:t>
            </w:r>
          </w:p>
        </w:tc>
        <w:tc>
          <w:tcPr>
            <w:tcW w:w="6000" w:type="dxa"/>
            <w:vAlign w:val="center"/>
          </w:tcPr>
          <w:p w:rsidR="00362B97" w:rsidRDefault="00362B97">
            <w:pPr>
              <w:spacing w:after="0" w:line="240" w:lineRule="auto"/>
              <w:jc w:val="center"/>
            </w:pPr>
          </w:p>
        </w:tc>
        <w:tc>
          <w:tcPr>
            <w:tcW w:w="4000" w:type="dxa"/>
            <w:vAlign w:val="center"/>
          </w:tcPr>
          <w:p w:rsidR="00362B97" w:rsidRDefault="001C4A3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sz w:val="24"/>
              </w:rPr>
              <w:drawing>
                <wp:inline distT="0" distB="0" distL="0" distR="0">
                  <wp:extent cx="1143000" cy="1143000"/>
                  <wp:effectExtent l="0" t="0" r="0" b="0"/>
                  <wp:docPr id="1" name="Drawing 0" descr="qr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qr.jpeg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62B97" w:rsidRDefault="00362B97">
      <w:pPr>
        <w:spacing w:after="0" w:line="240" w:lineRule="auto"/>
        <w:jc w:val="both"/>
      </w:pP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Условия реализации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осуществление сноса объекта недвижимости не позднее 24 месяцев со дня заключения договора купли-продажи в порядке, установленном постановлением Совета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Министров Республики Беларусь от 20 февраля 2007 г. № 223 «О некоторых мерах по совершенствованию архитектурной и строительной деятельности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rPr>
          <w:lang w:val="ru-RU"/>
        </w:rPr>
      </w:pPr>
      <w:r w:rsidRPr="001C4A38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Начальная стоимость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Цена продажи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Начальная цена продажи равна 1 базовой величине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Начальная стоимость лота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42.00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rPr>
          <w:lang w:val="ru-RU"/>
        </w:rPr>
      </w:pPr>
      <w:r w:rsidRPr="001C4A38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Задаток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lastRenderedPageBreak/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Размер задатка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40.00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Срок внесения задатка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до подачи заявления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Порядок внесения задатка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на расчетный счет счет № </w:t>
      </w:r>
      <w:r>
        <w:rPr>
          <w:rFonts w:ascii="Times New Roman" w:eastAsia="Times New Roman" w:hAnsi="Times New Roman" w:cs="Times New Roman"/>
          <w:i/>
          <w:sz w:val="24"/>
        </w:rPr>
        <w:t>BY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72</w:t>
      </w:r>
      <w:r>
        <w:rPr>
          <w:rFonts w:ascii="Times New Roman" w:eastAsia="Times New Roman" w:hAnsi="Times New Roman" w:cs="Times New Roman"/>
          <w:i/>
          <w:sz w:val="24"/>
        </w:rPr>
        <w:t>AKBB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36043240018722300000 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</w:r>
      <w:r w:rsidRPr="001C4A38">
        <w:rPr>
          <w:rFonts w:ascii="Times New Roman" w:eastAsia="Times New Roman" w:hAnsi="Times New Roman" w:cs="Times New Roman"/>
          <w:sz w:val="24"/>
          <w:u w:val="single"/>
          <w:lang w:val="ru-RU"/>
        </w:rPr>
        <w:t>Реквизиты банковского счета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«АСБ Беларусбанк», г. Минск, БИК </w:t>
      </w:r>
      <w:r>
        <w:rPr>
          <w:rFonts w:ascii="Times New Roman" w:eastAsia="Times New Roman" w:hAnsi="Times New Roman" w:cs="Times New Roman"/>
          <w:i/>
          <w:sz w:val="24"/>
        </w:rPr>
        <w:t>AKBBBY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2Х, получатель –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отдел по образованию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райисполкома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, УНП 300077155,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назначение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платежа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задаток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участие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аукционе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.  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Код категории назначения перевода: для юридических лиц и индивидуальных предпринимателей – </w:t>
      </w:r>
      <w:r>
        <w:rPr>
          <w:rFonts w:ascii="Times New Roman" w:eastAsia="Times New Roman" w:hAnsi="Times New Roman" w:cs="Times New Roman"/>
          <w:i/>
          <w:sz w:val="24"/>
        </w:rPr>
        <w:t>OTHR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; для физических лиц – </w:t>
      </w:r>
      <w:r>
        <w:rPr>
          <w:rFonts w:ascii="Times New Roman" w:eastAsia="Times New Roman" w:hAnsi="Times New Roman" w:cs="Times New Roman"/>
          <w:i/>
          <w:sz w:val="24"/>
        </w:rPr>
        <w:t>MP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>2</w:t>
      </w:r>
      <w:r>
        <w:rPr>
          <w:rFonts w:ascii="Times New Roman" w:eastAsia="Times New Roman" w:hAnsi="Times New Roman" w:cs="Times New Roman"/>
          <w:i/>
          <w:sz w:val="24"/>
        </w:rPr>
        <w:t>B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с текущего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 (расчетного) банковского счета физического лица) или </w:t>
      </w:r>
      <w:r>
        <w:rPr>
          <w:rFonts w:ascii="Times New Roman" w:eastAsia="Times New Roman" w:hAnsi="Times New Roman" w:cs="Times New Roman"/>
          <w:i/>
          <w:sz w:val="24"/>
        </w:rPr>
        <w:t>CASH</w:t>
      </w:r>
      <w:r w:rsidRPr="001C4A38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наличными в кассе банка). Код назначения платежа – 40901 (перечисление гарантийного взноса)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ab/>
        <w:t xml:space="preserve">Порядок проведения аукциона определяют: </w:t>
      </w: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  <w:t>Положение о порядке организации и проведения аукцион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>ов (конкурсов) по продаже отдельных объектов, находящихся в государственной собственности, утвержденное постановлением Совета Министров Республики Беларусь от 12.07.2013 №609</w:t>
      </w:r>
    </w:p>
    <w:p w:rsidR="00362B97" w:rsidRPr="001C4A38" w:rsidRDefault="00362B97">
      <w:pPr>
        <w:spacing w:after="0" w:line="240" w:lineRule="auto"/>
        <w:jc w:val="both"/>
        <w:rPr>
          <w:lang w:val="ru-RU"/>
        </w:rPr>
      </w:pPr>
    </w:p>
    <w:p w:rsidR="00362B97" w:rsidRPr="001C4A38" w:rsidRDefault="001C4A38">
      <w:pPr>
        <w:spacing w:after="0" w:line="240" w:lineRule="auto"/>
        <w:jc w:val="both"/>
        <w:rPr>
          <w:lang w:val="ru-RU"/>
        </w:rPr>
      </w:pP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  <w:t>Информация об объектах, предлагаемых к продаже, размещена на сайтах Государстве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 xml:space="preserve">нного комитета по имуществу Республики Беларусь 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https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au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nca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  <w:r w:rsidRPr="001C4A38">
        <w:rPr>
          <w:rFonts w:ascii="Times New Roman" w:eastAsia="Times New Roman" w:hAnsi="Times New Roman" w:cs="Times New Roman"/>
          <w:sz w:val="24"/>
          <w:lang w:val="ru-RU"/>
        </w:rPr>
        <w:tab/>
        <w:t xml:space="preserve"> и 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www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gki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gov</w:t>
      </w:r>
      <w:r w:rsidRPr="001C4A38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</w:p>
    <w:sectPr w:rsidR="00362B97" w:rsidRPr="001C4A38">
      <w:pgSz w:w="15840" w:h="12240" w:orient="landscape"/>
      <w:pgMar w:top="700" w:right="700" w:bottom="70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B97"/>
    <w:rsid w:val="001C4A38"/>
    <w:rsid w:val="0036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1675B99-050E-4EC3-8B17-81A8F0D98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admin</cp:lastModifiedBy>
  <cp:revision>2</cp:revision>
  <dcterms:created xsi:type="dcterms:W3CDTF">2025-03-04T12:00:00Z</dcterms:created>
  <dcterms:modified xsi:type="dcterms:W3CDTF">2025-03-04T12:00:00Z</dcterms:modified>
</cp:coreProperties>
</file>