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8CE" w:rsidRDefault="00FF78CE" w:rsidP="00FF78CE">
      <w:pPr>
        <w:pStyle w:val="1"/>
        <w:shd w:val="clear" w:color="auto" w:fill="FFFFFF"/>
        <w:jc w:val="center"/>
      </w:pPr>
      <w:r>
        <w:rPr>
          <w:noProof/>
          <w:lang w:eastAsia="ru-RU"/>
        </w:rPr>
        <w:drawing>
          <wp:inline distT="0" distB="0" distL="0" distR="0">
            <wp:extent cx="926275" cy="950026"/>
            <wp:effectExtent l="0" t="0" r="7620" b="2540"/>
            <wp:docPr id="1" name="Рисунок 1" descr="C:\Users\Kn3\Desktop\logo-gospr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n3\Desktop\logo-gospro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690" cy="950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8CE" w:rsidRPr="00FF78CE" w:rsidRDefault="00FF78CE" w:rsidP="00FF78CE">
      <w:pPr>
        <w:pStyle w:val="1"/>
        <w:shd w:val="clear" w:color="auto" w:fill="FFFFFF"/>
        <w:spacing w:before="0" w:line="240" w:lineRule="auto"/>
        <w:jc w:val="center"/>
        <w:rPr>
          <w:rFonts w:ascii="Arial" w:eastAsia="Times New Roman" w:hAnsi="Arial" w:cs="Arial"/>
          <w:color w:val="010101"/>
          <w:kern w:val="36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10101"/>
          <w:kern w:val="36"/>
          <w:sz w:val="32"/>
          <w:szCs w:val="32"/>
          <w:lang w:eastAsia="ru-RU"/>
        </w:rPr>
        <w:t xml:space="preserve">Новое в законодательстве </w:t>
      </w:r>
      <w:r w:rsidRPr="00FF78CE">
        <w:rPr>
          <w:rFonts w:ascii="Arial" w:eastAsia="Times New Roman" w:hAnsi="Arial" w:cs="Arial"/>
          <w:color w:val="010101"/>
          <w:kern w:val="36"/>
          <w:sz w:val="32"/>
          <w:szCs w:val="32"/>
          <w:lang w:eastAsia="ru-RU"/>
        </w:rPr>
        <w:t>о лицензировании деятельности в области промышленной безопасности</w:t>
      </w:r>
    </w:p>
    <w:p w:rsidR="009F03BB" w:rsidRDefault="00FF78CE" w:rsidP="009F03B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9F03B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Витебское областное управление Госпромнадзора обращает Ваше вн</w:t>
      </w:r>
      <w:r w:rsidR="009F03BB" w:rsidRPr="009F03B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и</w:t>
      </w:r>
      <w:r w:rsidRPr="009F03B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мание</w:t>
      </w:r>
      <w:r w:rsidR="009F03BB" w:rsidRPr="009F03B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на то, что</w:t>
      </w:r>
      <w:r w:rsidRPr="009F03B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 w:rsidRPr="00FF78C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20 октября 2022 года на Национальном правовом Интернет портале Республики Беларусь опубликован </w:t>
      </w:r>
      <w:hyperlink r:id="rId7" w:history="1">
        <w:r w:rsidRPr="009F03B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 xml:space="preserve">Закон Республики Беларусь от 14 октября 2022 г. № 213-З </w:t>
        </w:r>
        <w:r w:rsidRPr="009F03BB">
          <w:rPr>
            <w:rFonts w:ascii="Times New Roman" w:eastAsia="Times New Roman" w:hAnsi="Times New Roman" w:cs="Times New Roman"/>
            <w:b/>
            <w:color w:val="000000" w:themeColor="text1"/>
            <w:sz w:val="28"/>
            <w:szCs w:val="28"/>
            <w:u w:val="single"/>
            <w:lang w:eastAsia="ru-RU"/>
          </w:rPr>
          <w:t>«О лицензировании»</w:t>
        </w:r>
      </w:hyperlink>
      <w:r w:rsidRPr="00FF78C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(далее – Закон).</w:t>
      </w:r>
    </w:p>
    <w:p w:rsidR="009F03BB" w:rsidRDefault="009F03BB" w:rsidP="009F03B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Необходимо отметить, что </w:t>
      </w:r>
      <w:r w:rsidR="00FF78CE" w:rsidRPr="00FF78C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Основные положения Закона вступили в силу с </w:t>
      </w:r>
      <w:r w:rsidR="00FF78CE" w:rsidRPr="00FF78CE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1 января 2023 г.</w:t>
      </w:r>
      <w:r w:rsidR="00FF78CE" w:rsidRPr="00FF78C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</w:t>
      </w:r>
    </w:p>
    <w:p w:rsidR="009F03BB" w:rsidRDefault="009F03BB" w:rsidP="009F03B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Новый </w:t>
      </w:r>
      <w:r w:rsidR="00FF78CE" w:rsidRPr="00FF78C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Закон 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одновременно с принятыми изменениями и дополнениями </w:t>
      </w:r>
      <w:r w:rsidR="00FF78CE" w:rsidRPr="00FF78C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сохраняет основные подходы к лицензированию, закрепленные в Указе Президента Республики Беларусь от 1 сентября 2010 г. № 450 «О лицензировании отдельных видов деятельност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и», обеспечивает преемстве</w:t>
      </w:r>
      <w:proofErr w:type="gramStart"/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н-</w:t>
      </w:r>
      <w:proofErr w:type="gramEnd"/>
      <w:r w:rsidR="00FF78CE" w:rsidRPr="00FF78C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ность </w:t>
      </w:r>
      <w:r w:rsidR="00FF78CE" w:rsidRPr="00FF78C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базовых принципов лицензирования, системно и комплексно регулирует всю сферу лицензирования.</w:t>
      </w:r>
    </w:p>
    <w:p w:rsidR="009F03BB" w:rsidRDefault="00FF78CE" w:rsidP="009F03B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FF78C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Принятие Закона позволит снизить административную нагрузку на субъекты хозяйствования.</w:t>
      </w:r>
    </w:p>
    <w:p w:rsidR="00FF78CE" w:rsidRPr="00FF78CE" w:rsidRDefault="00FF78CE" w:rsidP="009F03B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FF78C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 частности, Законом закрепляется перех</w:t>
      </w:r>
      <w:r w:rsidR="009F03B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од на электронное лицензиров</w:t>
      </w:r>
      <w:proofErr w:type="gramStart"/>
      <w:r w:rsidR="009F03B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а-</w:t>
      </w:r>
      <w:proofErr w:type="gramEnd"/>
      <w:r w:rsidRPr="00FF78C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 w:rsidR="009F03B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ние </w:t>
      </w:r>
      <w:r w:rsidRPr="00FF78C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через создание Единого цифрового реестра лицензий, содержащего информацию о предоставленных лицензиях, их изменении, приостановлении, возобновле</w:t>
      </w:r>
      <w:r w:rsidR="009F03B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нии, прекращении</w:t>
      </w:r>
      <w:r w:rsidRPr="00FF78C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.</w:t>
      </w:r>
    </w:p>
    <w:p w:rsidR="00FF78CE" w:rsidRPr="00FF78CE" w:rsidRDefault="009F03BB" w:rsidP="009F03B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При этом в</w:t>
      </w:r>
      <w:r w:rsidR="00FF78CE" w:rsidRPr="00FF78C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место термина специальное разрешение (лицензия) вводится терми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 «лицензия»</w:t>
      </w:r>
      <w:r w:rsidR="00FF78CE" w:rsidRPr="00FF78C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.</w:t>
      </w:r>
    </w:p>
    <w:p w:rsidR="0057440E" w:rsidRDefault="0057440E" w:rsidP="0057440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К</w:t>
      </w:r>
      <w:r w:rsidR="00FF78CE" w:rsidRPr="00FF78C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онкретизированы последствия реорган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изации лицензиата – юридическ</w:t>
      </w:r>
      <w:proofErr w:type="gramStart"/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о-</w:t>
      </w:r>
      <w:proofErr w:type="gramEnd"/>
      <w:r w:rsidR="00FF78CE" w:rsidRPr="00FF78C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го </w:t>
      </w:r>
      <w:r w:rsidR="00FF78CE" w:rsidRPr="00FF78C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лица в случаях преобразования, выделения, разделения, слияния, присоединения.</w:t>
      </w:r>
    </w:p>
    <w:p w:rsidR="0057440E" w:rsidRDefault="0057440E" w:rsidP="0057440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Необходимо обратить  внимание на условия, касающие</w:t>
      </w:r>
      <w:r w:rsidR="00FF78CE" w:rsidRPr="00FF78C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ся деятельности в области промышленной безопасности:</w:t>
      </w:r>
    </w:p>
    <w:p w:rsidR="00FF78CE" w:rsidRPr="00FF78CE" w:rsidRDefault="0057440E" w:rsidP="0057440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- </w:t>
      </w:r>
      <w:r w:rsidR="00FF78CE" w:rsidRPr="00FF78C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упразднен упрощенный порядок лицензирования, </w:t>
      </w:r>
      <w:r w:rsidRPr="00FF78C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практика,</w:t>
      </w:r>
      <w:r w:rsidR="00FF78CE" w:rsidRPr="00FF78C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применения которого показала, что данный порядок для большинства воспользовавшихся им лицензиатов сопряжен со значительными финансовыми и репутационными рисками ввиду изначально необъективной оценки этими лицензиатами соответствия своих возможностей лицензионным требованиям и условиям;</w:t>
      </w:r>
    </w:p>
    <w:p w:rsidR="00FF78CE" w:rsidRPr="00FF78CE" w:rsidRDefault="0057440E" w:rsidP="0057440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- </w:t>
      </w:r>
      <w:r w:rsidR="00FF78CE" w:rsidRPr="00FF78C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из числа работ (услуг), составляющих лицензируемый вид деятельности, исключены работы (услуги) по проектированию (разработке технологического раздела) котельных, что позволяет избежать двойного регулирования в данной области;</w:t>
      </w:r>
    </w:p>
    <w:p w:rsidR="0057440E" w:rsidRDefault="0057440E" w:rsidP="0057440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- </w:t>
      </w:r>
      <w:r w:rsidR="00FF78CE" w:rsidRPr="00FF78C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приложением 2 к Закону определен Перечень потенциально опасных объектов и эксплуатируемых на них технических устройств, выполнение работ и (или) оказание </w:t>
      </w:r>
      <w:proofErr w:type="gramStart"/>
      <w:r w:rsidR="00FF78CE" w:rsidRPr="00FF78C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услуг</w:t>
      </w:r>
      <w:proofErr w:type="gramEnd"/>
      <w:r w:rsidR="00FF78CE" w:rsidRPr="00FF78C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в отношении которых подлежат лицензированию, позволяющий систематизировать, а в отдельных случаях </w:t>
      </w:r>
      <w:r w:rsidR="00FF78CE" w:rsidRPr="00FF78C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lastRenderedPageBreak/>
        <w:t>оптимизировать перечень потенциально опасных объектов и технических устройств, подлежащих указанию в лицензии, и упростить для соискателей лицензии и лицензиатов подготовку заявления при обращении за получением лицензии, внесением в нее изменений;</w:t>
      </w:r>
    </w:p>
    <w:p w:rsidR="0057440E" w:rsidRDefault="00FF78CE" w:rsidP="0057440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FF78CE">
        <w:rPr>
          <w:rFonts w:ascii="Times New Roman" w:eastAsia="Times New Roman" w:hAnsi="Times New Roman" w:cs="Times New Roman"/>
          <w:i/>
          <w:iCs/>
          <w:color w:val="262626"/>
          <w:sz w:val="28"/>
          <w:szCs w:val="28"/>
          <w:lang w:eastAsia="ru-RU"/>
        </w:rPr>
        <w:t>Например: не подлежат лицензированию работы (услуги) по проектированию большинства технических устройств и потенциально опасных объектов; избирательно лицензируются работы (услуги) по монтажу, наладке, ремонту, обслуживанию и техническому диагностированию потенциально опасных объектов, технических устройств; оптимизирован перечень технических устройств оборудования, работающего под избыточным давлением, объектов по добыче и обогащению полезных ископаемых, объектов металлургического, прокатного и литейного производства, объектов газораспределительной системы и газопотребления и пр.</w:t>
      </w:r>
    </w:p>
    <w:p w:rsidR="00FF78CE" w:rsidRPr="00FF78CE" w:rsidRDefault="0057440E" w:rsidP="0057440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- </w:t>
      </w:r>
      <w:r w:rsidR="00FF78CE" w:rsidRPr="00FF78C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конкретизированы долицензионные и лицензионные требования, предъявляемые к соискателям лицензии, и лицензионные требования, предъявляемые к лицензиатам;</w:t>
      </w:r>
    </w:p>
    <w:p w:rsidR="0057440E" w:rsidRDefault="00FF78CE" w:rsidP="0057440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FF78CE">
        <w:rPr>
          <w:rFonts w:ascii="Times New Roman" w:eastAsia="Times New Roman" w:hAnsi="Times New Roman" w:cs="Times New Roman"/>
          <w:i/>
          <w:iCs/>
          <w:color w:val="262626"/>
          <w:sz w:val="28"/>
          <w:szCs w:val="28"/>
          <w:lang w:eastAsia="ru-RU"/>
        </w:rPr>
        <w:t xml:space="preserve">Например: долицензионное требование о наличии в штате работников теперь сформулировано следующим образом «наличие в штате не менее трех работников (технических руководителей, специалистов, рабочих), обеспечивающих в полном объеме выполнение заявленных работ, оказание услуг, для которых эта работа является основным местом работы, имеющих квалификацию для осуществления лицензируемого вида деятельности, прошедших подготовку и проверку знаний по вопросам промышленной безопасности в порядке и случаях, установленных </w:t>
      </w:r>
      <w:r w:rsidR="0057440E" w:rsidRPr="00FF78CE">
        <w:rPr>
          <w:rFonts w:ascii="Times New Roman" w:eastAsia="Times New Roman" w:hAnsi="Times New Roman" w:cs="Times New Roman"/>
          <w:i/>
          <w:iCs/>
          <w:color w:val="262626"/>
          <w:sz w:val="28"/>
          <w:szCs w:val="28"/>
          <w:lang w:eastAsia="ru-RU"/>
        </w:rPr>
        <w:t>Министерством</w:t>
      </w:r>
      <w:r w:rsidRPr="00FF78CE">
        <w:rPr>
          <w:rFonts w:ascii="Times New Roman" w:eastAsia="Times New Roman" w:hAnsi="Times New Roman" w:cs="Times New Roman"/>
          <w:i/>
          <w:iCs/>
          <w:color w:val="262626"/>
          <w:sz w:val="28"/>
          <w:szCs w:val="28"/>
          <w:lang w:eastAsia="ru-RU"/>
        </w:rPr>
        <w:t xml:space="preserve"> по чрезвычайным ситуациям», что позволяет соискателям лицензии и лицензиатам объективнее оценивать количество необходимых для выполнения тех или иных заявленных к лицензированию работ (услуг) работников при подготовке к прохождению экспертизы соответствия.</w:t>
      </w:r>
    </w:p>
    <w:p w:rsidR="0057440E" w:rsidRDefault="00FF78CE" w:rsidP="0057440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FF78CE">
        <w:rPr>
          <w:rFonts w:ascii="Times New Roman" w:eastAsia="Times New Roman" w:hAnsi="Times New Roman" w:cs="Times New Roman"/>
          <w:i/>
          <w:iCs/>
          <w:color w:val="262626"/>
          <w:sz w:val="28"/>
          <w:szCs w:val="28"/>
          <w:lang w:eastAsia="ru-RU"/>
        </w:rPr>
        <w:t>К числу лицензионных требований отнесено функционирование системы контроля за качеством осуществления лицензируемого вида деятельности и подготовки (переподготовки) работников, а не ее формальное наличие.</w:t>
      </w:r>
    </w:p>
    <w:p w:rsidR="00FF78CE" w:rsidRPr="00FF78CE" w:rsidRDefault="0057440E" w:rsidP="0057440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- </w:t>
      </w:r>
      <w:r w:rsidR="00FF78CE" w:rsidRPr="00FF78C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увеличен с двух до </w:t>
      </w:r>
      <w:r w:rsidR="00FF78CE" w:rsidRPr="00FF78CE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трех лет</w:t>
      </w:r>
      <w:r w:rsidR="00FF78CE" w:rsidRPr="00FF78C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срок представления заключения о соответствии возможностей лицензиата лицензионным требованиям, составленного по результатам проводимой Госпромнадзором экспертизы соответствия возможностей лицензиата лицензионным требованиям (для работ и (или) услуг, составляющих лицензируемый вид деятельности, указанных в абзацах третьем и четвертом подпункта 2.2 пункта 2 статьи 86 Закона).</w:t>
      </w:r>
    </w:p>
    <w:p w:rsidR="00FF78CE" w:rsidRPr="00FF78CE" w:rsidRDefault="00FF78CE" w:rsidP="0057440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FF78C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 рамках реализации Закона разработаны </w:t>
      </w:r>
      <w:hyperlink r:id="rId8" w:history="1">
        <w:r w:rsidRPr="0057440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постановления Министерства по чрезвычайным ситуациям от 14 декабря 2022 г. № 78 «О разработке и функционировании систем контроля»</w:t>
        </w:r>
      </w:hyperlink>
      <w:r w:rsidRPr="00FF78C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F78C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от 14 декабря 2022 г. № 76 «Об утверждении Положения о порядке проведения экспертизы соответствия возможностей соискателя лицензии долицензионным требованиям, лицензиата лицензионным требованиям в области промышленной безопасности», на рассмотрении Правительства находится проект нормативного правового акта, которым определяются порядок представления и перечни документов и (или) сведений, необходимых для принятия решений </w:t>
      </w:r>
      <w:r w:rsidR="009B7DF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 w:rsidRPr="00FF78C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lastRenderedPageBreak/>
        <w:t>по вопросам лицензирования, а также форма и порядок выдачи подтверждения предоставления лицензии на бумажном носителе.</w:t>
      </w:r>
    </w:p>
    <w:p w:rsidR="00FF78CE" w:rsidRPr="00FF78CE" w:rsidRDefault="00FF78CE" w:rsidP="0057440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FF78C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</w:t>
      </w:r>
      <w:r w:rsidR="009B7DF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 w:rsidRPr="00FF78C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более подробной информацией о ново</w:t>
      </w:r>
      <w:r w:rsidR="009B7DF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введениях в сфере лицензиров</w:t>
      </w:r>
      <w:proofErr w:type="gramStart"/>
      <w:r w:rsidR="009B7DF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а-</w:t>
      </w:r>
      <w:proofErr w:type="gramEnd"/>
      <w:r w:rsidRPr="00FF78C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 w:rsidR="009B7DF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ния </w:t>
      </w:r>
      <w:r w:rsidRPr="00FF78C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деятельности в области промышленной безопасности Вы сможете ознакомиться в январском номере журнала «Промышленная безопасность»</w:t>
      </w:r>
      <w:r w:rsidR="0057440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и на официальном сайте «Департамента по надзору за безопасным ведением работ в промышленности</w:t>
      </w:r>
      <w:r w:rsidR="009B7DF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» Министерства по чрезвычайным ситуациям Республики Беларусь</w:t>
      </w:r>
      <w:bookmarkStart w:id="0" w:name="_GoBack"/>
      <w:bookmarkEnd w:id="0"/>
      <w:r w:rsidRPr="00FF78C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.</w:t>
      </w:r>
      <w:r w:rsidR="009B7DF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</w:p>
    <w:p w:rsidR="0076321D" w:rsidRPr="009F03BB" w:rsidRDefault="009B7DF5" w:rsidP="00FF78CE">
      <w:pPr>
        <w:rPr>
          <w:rFonts w:ascii="Times New Roman" w:hAnsi="Times New Roman" w:cs="Times New Roman"/>
          <w:sz w:val="28"/>
          <w:szCs w:val="28"/>
        </w:rPr>
      </w:pPr>
    </w:p>
    <w:sectPr w:rsidR="0076321D" w:rsidRPr="009F03BB" w:rsidSect="0057440E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F863A3"/>
    <w:multiLevelType w:val="hybridMultilevel"/>
    <w:tmpl w:val="986A9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98E"/>
    <w:rsid w:val="000375C2"/>
    <w:rsid w:val="00516102"/>
    <w:rsid w:val="0057440E"/>
    <w:rsid w:val="00723E4A"/>
    <w:rsid w:val="009B7DF5"/>
    <w:rsid w:val="009F03BB"/>
    <w:rsid w:val="00C84D71"/>
    <w:rsid w:val="00D05FD6"/>
    <w:rsid w:val="00EC698E"/>
    <w:rsid w:val="00FF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F78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698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F78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FF7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78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F78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698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F78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FF7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78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5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.by/document/?guid=3961&amp;p0=W2223924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ravo.by/document/?guid=12551&amp;p0=H12200213&amp;p1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880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2022-08-08T10:16:00Z</cp:lastPrinted>
  <dcterms:created xsi:type="dcterms:W3CDTF">2022-08-08T09:38:00Z</dcterms:created>
  <dcterms:modified xsi:type="dcterms:W3CDTF">2023-01-12T08:59:00Z</dcterms:modified>
</cp:coreProperties>
</file>