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0E23B" w14:textId="77777777" w:rsidR="004C2881" w:rsidRPr="00E72700" w:rsidRDefault="004C2881" w:rsidP="004C2881">
      <w:pPr>
        <w:shd w:val="clear" w:color="auto" w:fill="FFFFFF"/>
        <w:spacing w:line="260" w:lineRule="exact"/>
        <w:outlineLvl w:val="0"/>
        <w:rPr>
          <w:b/>
          <w:kern w:val="36"/>
          <w:sz w:val="28"/>
          <w:szCs w:val="28"/>
        </w:rPr>
      </w:pPr>
      <w:r w:rsidRPr="00E72700">
        <w:rPr>
          <w:b/>
          <w:kern w:val="36"/>
          <w:sz w:val="28"/>
          <w:szCs w:val="28"/>
        </w:rPr>
        <w:t>Итоги работы службы «одно окно»</w:t>
      </w:r>
    </w:p>
    <w:p w14:paraId="6BE3A8BA" w14:textId="77777777" w:rsidR="004C2881" w:rsidRPr="00E72700" w:rsidRDefault="004C2881" w:rsidP="004C2881">
      <w:pPr>
        <w:shd w:val="clear" w:color="auto" w:fill="FFFFFF"/>
        <w:spacing w:line="260" w:lineRule="exact"/>
        <w:outlineLvl w:val="0"/>
        <w:rPr>
          <w:kern w:val="36"/>
          <w:sz w:val="28"/>
          <w:szCs w:val="28"/>
        </w:rPr>
      </w:pPr>
    </w:p>
    <w:p w14:paraId="17CCE9B9" w14:textId="3BF50759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За январь</w:t>
      </w:r>
      <w:r>
        <w:rPr>
          <w:sz w:val="28"/>
          <w:szCs w:val="28"/>
        </w:rPr>
        <w:t>-</w:t>
      </w:r>
      <w:r>
        <w:rPr>
          <w:sz w:val="28"/>
          <w:szCs w:val="28"/>
        </w:rPr>
        <w:t>апрель</w:t>
      </w:r>
      <w:r w:rsidRPr="00E7270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7270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из</w:t>
      </w:r>
      <w:r w:rsidRPr="00E72700">
        <w:rPr>
          <w:sz w:val="28"/>
          <w:szCs w:val="28"/>
        </w:rPr>
        <w:t xml:space="preserve"> </w:t>
      </w:r>
      <w:r w:rsidR="0087724D">
        <w:rPr>
          <w:b/>
          <w:bCs/>
          <w:sz w:val="28"/>
          <w:szCs w:val="28"/>
        </w:rPr>
        <w:t>116</w:t>
      </w:r>
      <w:r w:rsidR="00C20444">
        <w:rPr>
          <w:b/>
          <w:bCs/>
          <w:sz w:val="28"/>
          <w:szCs w:val="28"/>
        </w:rPr>
        <w:t>1</w:t>
      </w:r>
      <w:r w:rsidRPr="00E7270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E72700">
        <w:rPr>
          <w:sz w:val="28"/>
          <w:szCs w:val="28"/>
        </w:rPr>
        <w:t xml:space="preserve"> заинтересованных лиц, приняты</w:t>
      </w:r>
      <w:r>
        <w:rPr>
          <w:sz w:val="28"/>
          <w:szCs w:val="28"/>
        </w:rPr>
        <w:t>х</w:t>
      </w:r>
      <w:r w:rsidRPr="00E72700">
        <w:rPr>
          <w:sz w:val="28"/>
          <w:szCs w:val="28"/>
        </w:rPr>
        <w:t xml:space="preserve"> в службе «одно окно» Поставского районного исполнительного комитета, на осуществление </w:t>
      </w:r>
      <w:r>
        <w:rPr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>административных процедур</w:t>
      </w:r>
      <w:r>
        <w:rPr>
          <w:b/>
          <w:bCs/>
          <w:sz w:val="28"/>
          <w:szCs w:val="28"/>
        </w:rPr>
        <w:t>:</w:t>
      </w:r>
      <w:r w:rsidRPr="00E72700">
        <w:rPr>
          <w:sz w:val="28"/>
          <w:szCs w:val="28"/>
        </w:rPr>
        <w:t xml:space="preserve"> </w:t>
      </w:r>
      <w:r w:rsidR="0087724D">
        <w:rPr>
          <w:b/>
          <w:bCs/>
          <w:sz w:val="28"/>
          <w:szCs w:val="28"/>
        </w:rPr>
        <w:t>1004</w:t>
      </w:r>
      <w:r w:rsidRPr="00E72700">
        <w:rPr>
          <w:b/>
          <w:bCs/>
          <w:sz w:val="28"/>
          <w:szCs w:val="28"/>
        </w:rPr>
        <w:t xml:space="preserve"> </w:t>
      </w:r>
      <w:r w:rsidRPr="00E72700">
        <w:rPr>
          <w:sz w:val="28"/>
          <w:szCs w:val="28"/>
        </w:rPr>
        <w:t>–</w:t>
      </w:r>
      <w:r w:rsidRPr="00E72700">
        <w:rPr>
          <w:b/>
          <w:bCs/>
          <w:sz w:val="28"/>
          <w:szCs w:val="28"/>
        </w:rPr>
        <w:t xml:space="preserve"> </w:t>
      </w:r>
      <w:r w:rsidRPr="00E72700">
        <w:rPr>
          <w:sz w:val="28"/>
          <w:szCs w:val="28"/>
        </w:rPr>
        <w:t>по заявлениям граждан (1</w:t>
      </w:r>
      <w:r w:rsidR="0087724D">
        <w:rPr>
          <w:sz w:val="28"/>
          <w:szCs w:val="28"/>
        </w:rPr>
        <w:t>26</w:t>
      </w:r>
      <w:r w:rsidRPr="00E72700">
        <w:rPr>
          <w:sz w:val="28"/>
          <w:szCs w:val="28"/>
        </w:rPr>
        <w:t>,</w:t>
      </w:r>
      <w:r w:rsidR="0087724D">
        <w:rPr>
          <w:sz w:val="28"/>
          <w:szCs w:val="28"/>
        </w:rPr>
        <w:t>4</w:t>
      </w:r>
      <w:r w:rsidRPr="00E72700">
        <w:rPr>
          <w:sz w:val="28"/>
          <w:szCs w:val="28"/>
        </w:rPr>
        <w:t xml:space="preserve"> % от аналогичного периода 202</w:t>
      </w:r>
      <w:r>
        <w:rPr>
          <w:sz w:val="28"/>
          <w:szCs w:val="28"/>
        </w:rPr>
        <w:t>3</w:t>
      </w:r>
      <w:r w:rsidRPr="00E72700">
        <w:rPr>
          <w:sz w:val="28"/>
          <w:szCs w:val="28"/>
        </w:rPr>
        <w:t xml:space="preserve"> года)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C20444">
        <w:rPr>
          <w:b/>
          <w:bCs/>
          <w:sz w:val="28"/>
          <w:szCs w:val="28"/>
        </w:rPr>
        <w:t>57</w:t>
      </w:r>
      <w:r>
        <w:rPr>
          <w:b/>
          <w:bCs/>
          <w:sz w:val="28"/>
          <w:szCs w:val="28"/>
        </w:rPr>
        <w:t xml:space="preserve"> </w:t>
      </w:r>
      <w:r w:rsidRPr="00E72700">
        <w:rPr>
          <w:sz w:val="28"/>
          <w:szCs w:val="28"/>
        </w:rPr>
        <w:t>– по заявлениям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субъектов хозяйствования </w:t>
      </w:r>
      <w:r w:rsidRPr="00E72700">
        <w:rPr>
          <w:sz w:val="28"/>
          <w:szCs w:val="28"/>
        </w:rPr>
        <w:t>(</w:t>
      </w:r>
      <w:r w:rsidR="00C20444">
        <w:rPr>
          <w:sz w:val="28"/>
          <w:szCs w:val="28"/>
        </w:rPr>
        <w:t>99</w:t>
      </w:r>
      <w:r w:rsidRPr="00E72700">
        <w:rPr>
          <w:sz w:val="28"/>
          <w:szCs w:val="28"/>
        </w:rPr>
        <w:t>,</w:t>
      </w:r>
      <w:r w:rsidR="00C20444">
        <w:rPr>
          <w:sz w:val="28"/>
          <w:szCs w:val="28"/>
        </w:rPr>
        <w:t>4</w:t>
      </w:r>
      <w:r w:rsidRPr="00E72700">
        <w:rPr>
          <w:sz w:val="28"/>
          <w:szCs w:val="28"/>
        </w:rPr>
        <w:t>%).</w:t>
      </w:r>
    </w:p>
    <w:p w14:paraId="2B2F2551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Отказано в принятии заявления – 0.</w:t>
      </w:r>
      <w:r>
        <w:rPr>
          <w:sz w:val="28"/>
          <w:szCs w:val="28"/>
        </w:rPr>
        <w:t xml:space="preserve"> </w:t>
      </w:r>
    </w:p>
    <w:p w14:paraId="4AB7565D" w14:textId="0AC86733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Принято административных решений – </w:t>
      </w:r>
      <w:r w:rsidR="0087724D">
        <w:rPr>
          <w:sz w:val="28"/>
          <w:szCs w:val="28"/>
        </w:rPr>
        <w:t>115</w:t>
      </w:r>
      <w:r w:rsidR="00C20444">
        <w:rPr>
          <w:sz w:val="28"/>
          <w:szCs w:val="28"/>
        </w:rPr>
        <w:t>2</w:t>
      </w:r>
    </w:p>
    <w:p w14:paraId="767901A0" w14:textId="136843DD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Отозвано заявителями </w:t>
      </w:r>
      <w:r w:rsidR="00311B12">
        <w:rPr>
          <w:sz w:val="28"/>
          <w:szCs w:val="28"/>
        </w:rPr>
        <w:t>9</w:t>
      </w:r>
      <w:r w:rsidRPr="00E72700">
        <w:rPr>
          <w:sz w:val="28"/>
          <w:szCs w:val="28"/>
        </w:rPr>
        <w:t xml:space="preserve">, в том числе </w:t>
      </w:r>
      <w:r w:rsidR="00311B12">
        <w:rPr>
          <w:sz w:val="28"/>
          <w:szCs w:val="28"/>
        </w:rPr>
        <w:t>9</w:t>
      </w:r>
      <w:r w:rsidRPr="00E72700">
        <w:rPr>
          <w:sz w:val="28"/>
          <w:szCs w:val="28"/>
        </w:rPr>
        <w:t xml:space="preserve"> – гражданами, </w:t>
      </w:r>
      <w:r>
        <w:rPr>
          <w:sz w:val="28"/>
          <w:szCs w:val="28"/>
        </w:rPr>
        <w:t>0</w:t>
      </w:r>
      <w:r w:rsidRPr="00E72700">
        <w:rPr>
          <w:sz w:val="28"/>
          <w:szCs w:val="28"/>
        </w:rPr>
        <w:t xml:space="preserve"> – юридическими лицами.</w:t>
      </w:r>
    </w:p>
    <w:p w14:paraId="1B406125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Отказано в осуществлении административной процедуры – 0.</w:t>
      </w:r>
    </w:p>
    <w:p w14:paraId="0FDB9266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8C113E" w14:textId="77777777" w:rsidR="004C2881" w:rsidRPr="00E72700" w:rsidRDefault="004C2881" w:rsidP="004C2881">
      <w:pPr>
        <w:shd w:val="clear" w:color="auto" w:fill="FFFFFF"/>
        <w:spacing w:line="260" w:lineRule="exact"/>
        <w:jc w:val="center"/>
        <w:rPr>
          <w:sz w:val="28"/>
          <w:szCs w:val="28"/>
        </w:rPr>
      </w:pPr>
      <w:r w:rsidRPr="00E72700">
        <w:rPr>
          <w:b/>
          <w:bCs/>
          <w:sz w:val="28"/>
          <w:szCs w:val="28"/>
        </w:rPr>
        <w:t>Принято заявлений в разрезе процедур</w:t>
      </w:r>
    </w:p>
    <w:p w14:paraId="197E6E96" w14:textId="3FB87575" w:rsidR="004C2881" w:rsidRPr="00E72700" w:rsidRDefault="004C2881" w:rsidP="004C2881">
      <w:pPr>
        <w:shd w:val="clear" w:color="auto" w:fill="FFFFFF"/>
        <w:spacing w:line="260" w:lineRule="exact"/>
        <w:jc w:val="center"/>
        <w:rPr>
          <w:sz w:val="28"/>
          <w:szCs w:val="28"/>
        </w:rPr>
      </w:pPr>
      <w:r w:rsidRPr="00E72700">
        <w:rPr>
          <w:b/>
          <w:bCs/>
          <w:sz w:val="28"/>
          <w:szCs w:val="28"/>
        </w:rPr>
        <w:t>за период с 01.01.202</w:t>
      </w:r>
      <w:r>
        <w:rPr>
          <w:b/>
          <w:bCs/>
          <w:sz w:val="28"/>
          <w:szCs w:val="28"/>
        </w:rPr>
        <w:t>4</w:t>
      </w:r>
      <w:r w:rsidRPr="00E72700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E727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Pr="00E72700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Pr="00E72700">
        <w:rPr>
          <w:b/>
          <w:bCs/>
          <w:sz w:val="28"/>
          <w:szCs w:val="28"/>
        </w:rPr>
        <w:t>:</w:t>
      </w:r>
    </w:p>
    <w:p w14:paraId="22653C19" w14:textId="77777777" w:rsidR="004C2881" w:rsidRPr="00E72700" w:rsidRDefault="004C2881" w:rsidP="004C2881">
      <w:pPr>
        <w:shd w:val="clear" w:color="auto" w:fill="FFFFFF"/>
        <w:spacing w:line="2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0BF4920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/>
          <w:bCs/>
          <w:sz w:val="28"/>
          <w:szCs w:val="28"/>
        </w:rPr>
        <w:t>по физическим лицам:</w:t>
      </w:r>
    </w:p>
    <w:p w14:paraId="65651362" w14:textId="4E4DAEDB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жилищных правоотношений – </w:t>
      </w:r>
      <w:r w:rsidR="00311B12">
        <w:rPr>
          <w:b/>
          <w:bCs/>
          <w:sz w:val="28"/>
          <w:szCs w:val="28"/>
        </w:rPr>
        <w:t>453</w:t>
      </w:r>
      <w:r w:rsidRPr="00E72700">
        <w:rPr>
          <w:bCs/>
          <w:sz w:val="28"/>
          <w:szCs w:val="28"/>
        </w:rPr>
        <w:t>;</w:t>
      </w:r>
    </w:p>
    <w:p w14:paraId="71A590BB" w14:textId="46EB36D3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труда и социальной защиты –</w:t>
      </w:r>
      <w:r>
        <w:rPr>
          <w:sz w:val="28"/>
          <w:szCs w:val="28"/>
        </w:rPr>
        <w:t xml:space="preserve"> </w:t>
      </w:r>
      <w:r w:rsidR="00311B12">
        <w:rPr>
          <w:b/>
          <w:bCs/>
          <w:sz w:val="28"/>
          <w:szCs w:val="28"/>
        </w:rPr>
        <w:t>21</w:t>
      </w:r>
      <w:r w:rsidRPr="00E72700">
        <w:rPr>
          <w:bCs/>
          <w:sz w:val="28"/>
          <w:szCs w:val="28"/>
        </w:rPr>
        <w:t>;</w:t>
      </w:r>
    </w:p>
    <w:p w14:paraId="77AE58FB" w14:textId="1CB44510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выдачи документов, подтверждающих право на социальные льготы –</w:t>
      </w:r>
      <w:r>
        <w:rPr>
          <w:sz w:val="28"/>
          <w:szCs w:val="28"/>
        </w:rPr>
        <w:t xml:space="preserve"> </w:t>
      </w:r>
      <w:r w:rsidR="00311B12">
        <w:rPr>
          <w:b/>
          <w:bCs/>
          <w:sz w:val="28"/>
          <w:szCs w:val="28"/>
        </w:rPr>
        <w:t>11</w:t>
      </w:r>
      <w:r w:rsidRPr="00E72700">
        <w:rPr>
          <w:bCs/>
          <w:sz w:val="28"/>
          <w:szCs w:val="28"/>
        </w:rPr>
        <w:t>;</w:t>
      </w:r>
    </w:p>
    <w:p w14:paraId="7698898B" w14:textId="7B96AC30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усыновления, опеки, попечительства, патронажа, эмансипации –</w:t>
      </w:r>
      <w:r>
        <w:rPr>
          <w:sz w:val="28"/>
          <w:szCs w:val="28"/>
        </w:rPr>
        <w:t xml:space="preserve"> </w:t>
      </w:r>
      <w:r w:rsidR="00311B12">
        <w:rPr>
          <w:b/>
          <w:bCs/>
          <w:sz w:val="28"/>
          <w:szCs w:val="28"/>
        </w:rPr>
        <w:t>15</w:t>
      </w:r>
      <w:r w:rsidRPr="00E72700">
        <w:rPr>
          <w:bCs/>
          <w:sz w:val="28"/>
          <w:szCs w:val="28"/>
        </w:rPr>
        <w:t>;</w:t>
      </w:r>
    </w:p>
    <w:p w14:paraId="54E19D25" w14:textId="16E1CF7D" w:rsidR="004C2881" w:rsidRPr="00E72700" w:rsidRDefault="004C2881" w:rsidP="004C2881">
      <w:pPr>
        <w:shd w:val="clear" w:color="auto" w:fill="FFFFFF"/>
        <w:spacing w:line="260" w:lineRule="exact"/>
        <w:jc w:val="both"/>
        <w:rPr>
          <w:bCs/>
          <w:sz w:val="28"/>
          <w:szCs w:val="28"/>
        </w:rPr>
      </w:pPr>
      <w:r w:rsidRPr="00E72700">
        <w:rPr>
          <w:sz w:val="28"/>
          <w:szCs w:val="28"/>
        </w:rPr>
        <w:t>образования –</w:t>
      </w:r>
      <w:r>
        <w:rPr>
          <w:sz w:val="28"/>
          <w:szCs w:val="28"/>
        </w:rPr>
        <w:t xml:space="preserve"> </w:t>
      </w:r>
      <w:r w:rsidR="00311B12">
        <w:rPr>
          <w:b/>
          <w:bCs/>
          <w:sz w:val="28"/>
          <w:szCs w:val="28"/>
        </w:rPr>
        <w:t>79</w:t>
      </w:r>
      <w:r w:rsidRPr="00E72700">
        <w:rPr>
          <w:bCs/>
          <w:sz w:val="28"/>
          <w:szCs w:val="28"/>
        </w:rPr>
        <w:t>;</w:t>
      </w:r>
    </w:p>
    <w:p w14:paraId="6E5673D3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Cs/>
          <w:sz w:val="28"/>
          <w:szCs w:val="28"/>
        </w:rPr>
        <w:t xml:space="preserve">физическая культура и спорт, туризм и культура – </w:t>
      </w:r>
      <w:r>
        <w:rPr>
          <w:b/>
          <w:sz w:val="28"/>
          <w:szCs w:val="28"/>
        </w:rPr>
        <w:t>3</w:t>
      </w:r>
      <w:r w:rsidRPr="00E72700">
        <w:rPr>
          <w:bCs/>
          <w:sz w:val="28"/>
          <w:szCs w:val="28"/>
        </w:rPr>
        <w:t>;</w:t>
      </w:r>
    </w:p>
    <w:p w14:paraId="05A64843" w14:textId="3A937713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архитектуры и строительства –</w:t>
      </w:r>
      <w:r>
        <w:rPr>
          <w:sz w:val="28"/>
          <w:szCs w:val="28"/>
        </w:rPr>
        <w:t xml:space="preserve"> </w:t>
      </w:r>
      <w:r w:rsidR="00311B1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0</w:t>
      </w:r>
      <w:r w:rsidRPr="00E72700">
        <w:rPr>
          <w:bCs/>
          <w:sz w:val="28"/>
          <w:szCs w:val="28"/>
        </w:rPr>
        <w:t>;</w:t>
      </w:r>
    </w:p>
    <w:p w14:paraId="572EE750" w14:textId="3122D6B8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газо-, электро-, тепло- и водоснабжения, и связи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311B12">
        <w:rPr>
          <w:b/>
          <w:bCs/>
          <w:sz w:val="28"/>
          <w:szCs w:val="28"/>
        </w:rPr>
        <w:t>33</w:t>
      </w:r>
      <w:r w:rsidRPr="00E72700">
        <w:rPr>
          <w:bCs/>
          <w:sz w:val="28"/>
          <w:szCs w:val="28"/>
        </w:rPr>
        <w:t>;</w:t>
      </w:r>
    </w:p>
    <w:p w14:paraId="3D6CD203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bCs/>
          <w:sz w:val="28"/>
          <w:szCs w:val="28"/>
        </w:rPr>
      </w:pPr>
      <w:r w:rsidRPr="00E72700">
        <w:rPr>
          <w:sz w:val="28"/>
          <w:szCs w:val="28"/>
        </w:rPr>
        <w:t>природопользования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E72700">
        <w:rPr>
          <w:bCs/>
          <w:sz w:val="28"/>
          <w:szCs w:val="28"/>
        </w:rPr>
        <w:t>;</w:t>
      </w:r>
    </w:p>
    <w:p w14:paraId="12C190CA" w14:textId="7C527692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Cs/>
          <w:sz w:val="28"/>
          <w:szCs w:val="28"/>
        </w:rPr>
        <w:t xml:space="preserve">сельское хозяйство – </w:t>
      </w:r>
      <w:r w:rsidR="00311B12">
        <w:rPr>
          <w:b/>
          <w:sz w:val="28"/>
          <w:szCs w:val="28"/>
        </w:rPr>
        <w:t>21</w:t>
      </w:r>
      <w:r w:rsidRPr="00E72700">
        <w:rPr>
          <w:bCs/>
          <w:sz w:val="28"/>
          <w:szCs w:val="28"/>
        </w:rPr>
        <w:t>;</w:t>
      </w:r>
    </w:p>
    <w:p w14:paraId="26DC44BD" w14:textId="49A27E11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полученных доходов и уплаченных налогов, сборов (пошлин); получения информации из Единого государственного регистра юридических лиц и индивидуальных предпринимателей; проставления апостиля на документах или легализации документов –</w:t>
      </w:r>
      <w:r>
        <w:rPr>
          <w:sz w:val="28"/>
          <w:szCs w:val="28"/>
        </w:rPr>
        <w:t xml:space="preserve"> </w:t>
      </w:r>
      <w:r w:rsidR="00311B12">
        <w:rPr>
          <w:b/>
          <w:bCs/>
          <w:sz w:val="28"/>
          <w:szCs w:val="28"/>
        </w:rPr>
        <w:t>30</w:t>
      </w:r>
      <w:r w:rsidRPr="00E72700">
        <w:rPr>
          <w:bCs/>
          <w:sz w:val="28"/>
          <w:szCs w:val="28"/>
        </w:rPr>
        <w:t>;</w:t>
      </w:r>
    </w:p>
    <w:p w14:paraId="6B45D8B4" w14:textId="05D1C90E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получения информации из архивных документов – </w:t>
      </w:r>
      <w:r w:rsidR="00311B12">
        <w:rPr>
          <w:b/>
          <w:bCs/>
          <w:sz w:val="28"/>
          <w:szCs w:val="28"/>
        </w:rPr>
        <w:t>35</w:t>
      </w:r>
      <w:r w:rsidRPr="00E72700">
        <w:rPr>
          <w:bCs/>
          <w:sz w:val="28"/>
          <w:szCs w:val="28"/>
        </w:rPr>
        <w:t>;</w:t>
      </w:r>
    </w:p>
    <w:p w14:paraId="71976D9E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государственная регистрация недвижимого имущества, прав на него и сделок с ним –</w:t>
      </w:r>
      <w:r>
        <w:rPr>
          <w:b/>
          <w:bCs/>
          <w:sz w:val="28"/>
          <w:szCs w:val="28"/>
        </w:rPr>
        <w:t xml:space="preserve"> 1</w:t>
      </w:r>
      <w:r w:rsidRPr="00E72700">
        <w:rPr>
          <w:bCs/>
          <w:sz w:val="28"/>
          <w:szCs w:val="28"/>
        </w:rPr>
        <w:t>;</w:t>
      </w:r>
    </w:p>
    <w:p w14:paraId="59554CE5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873C8D4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субъектам хозяйствования</w:t>
      </w:r>
      <w:r w:rsidRPr="00E72700">
        <w:rPr>
          <w:b/>
          <w:bCs/>
          <w:sz w:val="28"/>
          <w:szCs w:val="28"/>
        </w:rPr>
        <w:t>:</w:t>
      </w:r>
    </w:p>
    <w:p w14:paraId="4CEC4C79" w14:textId="37F4DB6C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проектирования и строительства</w:t>
      </w:r>
      <w:r>
        <w:rPr>
          <w:b/>
          <w:bCs/>
          <w:sz w:val="28"/>
          <w:szCs w:val="28"/>
        </w:rPr>
        <w:t xml:space="preserve"> </w:t>
      </w:r>
      <w:r w:rsidRPr="00E72700">
        <w:rPr>
          <w:sz w:val="28"/>
          <w:szCs w:val="28"/>
        </w:rPr>
        <w:t>–</w:t>
      </w:r>
      <w:r w:rsidRPr="00E72700">
        <w:rPr>
          <w:b/>
          <w:bCs/>
          <w:sz w:val="28"/>
          <w:szCs w:val="28"/>
        </w:rPr>
        <w:t xml:space="preserve"> </w:t>
      </w:r>
      <w:r w:rsidR="00C20444">
        <w:rPr>
          <w:b/>
          <w:bCs/>
          <w:sz w:val="28"/>
          <w:szCs w:val="28"/>
        </w:rPr>
        <w:t>1</w:t>
      </w:r>
      <w:r w:rsidRPr="00E72700">
        <w:rPr>
          <w:bCs/>
          <w:sz w:val="28"/>
          <w:szCs w:val="28"/>
        </w:rPr>
        <w:t>;</w:t>
      </w:r>
    </w:p>
    <w:p w14:paraId="203EA789" w14:textId="5DBE6420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охраны окружающей среды и природопользования</w:t>
      </w:r>
      <w:r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 xml:space="preserve">– </w:t>
      </w:r>
      <w:r w:rsidR="00C20444">
        <w:rPr>
          <w:b/>
          <w:bCs/>
          <w:sz w:val="28"/>
          <w:szCs w:val="28"/>
        </w:rPr>
        <w:t>3</w:t>
      </w:r>
      <w:r w:rsidRPr="00E72700">
        <w:rPr>
          <w:bCs/>
          <w:sz w:val="28"/>
          <w:szCs w:val="28"/>
        </w:rPr>
        <w:t>;</w:t>
      </w:r>
    </w:p>
    <w:p w14:paraId="1EADE3A0" w14:textId="0E8802C9" w:rsidR="004C2881" w:rsidRPr="00E72700" w:rsidRDefault="004C2881" w:rsidP="004C2881">
      <w:pPr>
        <w:shd w:val="clear" w:color="auto" w:fill="FFFFFF"/>
        <w:spacing w:line="260" w:lineRule="exact"/>
        <w:jc w:val="both"/>
        <w:rPr>
          <w:bCs/>
          <w:sz w:val="28"/>
          <w:szCs w:val="28"/>
        </w:rPr>
      </w:pPr>
      <w:r w:rsidRPr="00E72700">
        <w:rPr>
          <w:sz w:val="28"/>
          <w:szCs w:val="28"/>
        </w:rPr>
        <w:t>торговли, общественного питания, бытового обслуживания населения, защиты прав потребителей, рекламной деятельности и обращения вторичных ресурсов –</w:t>
      </w:r>
      <w:r w:rsidRPr="00E72700">
        <w:rPr>
          <w:b/>
          <w:bCs/>
          <w:sz w:val="28"/>
          <w:szCs w:val="28"/>
        </w:rPr>
        <w:t xml:space="preserve"> </w:t>
      </w:r>
      <w:r w:rsidR="00C20444">
        <w:rPr>
          <w:b/>
          <w:bCs/>
          <w:sz w:val="28"/>
          <w:szCs w:val="28"/>
        </w:rPr>
        <w:t>64</w:t>
      </w:r>
      <w:r w:rsidRPr="00E72700">
        <w:rPr>
          <w:bCs/>
          <w:sz w:val="28"/>
          <w:szCs w:val="28"/>
        </w:rPr>
        <w:t>;</w:t>
      </w:r>
    </w:p>
    <w:p w14:paraId="10023517" w14:textId="25995040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Cs/>
          <w:sz w:val="28"/>
          <w:szCs w:val="28"/>
        </w:rPr>
        <w:t xml:space="preserve">физическая культура и спорт, туризм и культура – </w:t>
      </w:r>
      <w:r w:rsidR="00C20444">
        <w:rPr>
          <w:b/>
          <w:sz w:val="28"/>
          <w:szCs w:val="28"/>
        </w:rPr>
        <w:t>1</w:t>
      </w:r>
      <w:r w:rsidRPr="00E72700">
        <w:rPr>
          <w:bCs/>
          <w:sz w:val="28"/>
          <w:szCs w:val="28"/>
        </w:rPr>
        <w:t>;</w:t>
      </w:r>
    </w:p>
    <w:p w14:paraId="3FBB5D2A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финансы, деятельность по организации азартных игр и лотерей – 0; </w:t>
      </w:r>
    </w:p>
    <w:p w14:paraId="11F1FBBD" w14:textId="17823538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имущественных,</w:t>
      </w:r>
      <w:r>
        <w:rPr>
          <w:sz w:val="28"/>
          <w:szCs w:val="28"/>
        </w:rPr>
        <w:t xml:space="preserve"> </w:t>
      </w:r>
      <w:r w:rsidRPr="00E72700">
        <w:rPr>
          <w:sz w:val="28"/>
          <w:szCs w:val="28"/>
        </w:rPr>
        <w:t>жилищных и земельных правоотношений</w:t>
      </w:r>
      <w:r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8</w:t>
      </w:r>
      <w:r w:rsidR="00C20444">
        <w:rPr>
          <w:b/>
          <w:bCs/>
          <w:sz w:val="28"/>
          <w:szCs w:val="28"/>
        </w:rPr>
        <w:t>8</w:t>
      </w:r>
      <w:r w:rsidRPr="00E72700">
        <w:rPr>
          <w:bCs/>
          <w:sz w:val="28"/>
          <w:szCs w:val="28"/>
        </w:rPr>
        <w:t>.</w:t>
      </w:r>
    </w:p>
    <w:p w14:paraId="0B532F38" w14:textId="77777777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</w:p>
    <w:p w14:paraId="11473B9B" w14:textId="30B2F1C4" w:rsidR="004C2881" w:rsidRPr="00E72700" w:rsidRDefault="004C2881" w:rsidP="004C2881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Наиболее востребованные процедуры за </w:t>
      </w:r>
      <w:r w:rsidRPr="00E72700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72700">
        <w:rPr>
          <w:b/>
          <w:bCs/>
          <w:sz w:val="28"/>
          <w:szCs w:val="28"/>
        </w:rPr>
        <w:t xml:space="preserve"> года</w:t>
      </w:r>
      <w:r w:rsidRPr="00E72700">
        <w:rPr>
          <w:sz w:val="28"/>
          <w:szCs w:val="28"/>
        </w:rPr>
        <w:t>:</w:t>
      </w:r>
    </w:p>
    <w:p w14:paraId="74C66EFD" w14:textId="2515E5E4" w:rsidR="004C2881" w:rsidRPr="00E72700" w:rsidRDefault="004C2881" w:rsidP="004C2881">
      <w:pPr>
        <w:shd w:val="clear" w:color="auto" w:fill="FFFFFF"/>
        <w:spacing w:line="260" w:lineRule="exact"/>
        <w:jc w:val="both"/>
        <w:rPr>
          <w:b/>
          <w:bCs/>
          <w:sz w:val="28"/>
          <w:szCs w:val="28"/>
        </w:rPr>
      </w:pPr>
      <w:r w:rsidRPr="00E72700">
        <w:rPr>
          <w:b/>
          <w:bCs/>
          <w:sz w:val="28"/>
          <w:szCs w:val="28"/>
        </w:rPr>
        <w:t>по физическим лицам: 1.8, 1.3.</w:t>
      </w:r>
      <w:r>
        <w:rPr>
          <w:b/>
          <w:bCs/>
          <w:sz w:val="28"/>
          <w:szCs w:val="28"/>
        </w:rPr>
        <w:t>1</w:t>
      </w:r>
      <w:r w:rsidRPr="00E72700">
        <w:rPr>
          <w:b/>
          <w:bCs/>
          <w:sz w:val="28"/>
          <w:szCs w:val="28"/>
        </w:rPr>
        <w:t>,</w:t>
      </w:r>
      <w:r w:rsidRPr="0088227B">
        <w:rPr>
          <w:b/>
          <w:bCs/>
          <w:sz w:val="28"/>
          <w:szCs w:val="28"/>
        </w:rPr>
        <w:t xml:space="preserve"> </w:t>
      </w:r>
      <w:r w:rsidR="0087724D">
        <w:rPr>
          <w:b/>
          <w:bCs/>
          <w:sz w:val="28"/>
          <w:szCs w:val="28"/>
        </w:rPr>
        <w:t xml:space="preserve">9.3.2, </w:t>
      </w:r>
      <w:r w:rsidR="0087724D">
        <w:rPr>
          <w:b/>
          <w:bCs/>
          <w:sz w:val="28"/>
          <w:szCs w:val="28"/>
        </w:rPr>
        <w:t xml:space="preserve">1.3.9, </w:t>
      </w:r>
      <w:r w:rsidR="0087724D" w:rsidRPr="00E72700">
        <w:rPr>
          <w:b/>
          <w:bCs/>
          <w:sz w:val="28"/>
          <w:szCs w:val="28"/>
        </w:rPr>
        <w:t>1.1.5</w:t>
      </w:r>
      <w:r w:rsidR="0087724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1.1.18, </w:t>
      </w:r>
      <w:r w:rsidRPr="00E72700">
        <w:rPr>
          <w:b/>
          <w:bCs/>
          <w:sz w:val="28"/>
          <w:szCs w:val="28"/>
        </w:rPr>
        <w:t>6.6, 10.6</w:t>
      </w:r>
      <w:r w:rsidRPr="00E72700">
        <w:rPr>
          <w:b/>
          <w:bCs/>
          <w:sz w:val="28"/>
          <w:szCs w:val="28"/>
          <w:vertAlign w:val="superscript"/>
        </w:rPr>
        <w:t>3</w:t>
      </w:r>
      <w:r w:rsidRPr="00E72700">
        <w:rPr>
          <w:b/>
          <w:bCs/>
          <w:sz w:val="28"/>
          <w:szCs w:val="28"/>
        </w:rPr>
        <w:t>,</w:t>
      </w:r>
      <w:r w:rsidRPr="0088227B"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>10.6</w:t>
      </w:r>
      <w:r w:rsidRPr="00E72700">
        <w:rPr>
          <w:b/>
          <w:bCs/>
          <w:sz w:val="28"/>
          <w:szCs w:val="28"/>
          <w:vertAlign w:val="superscript"/>
        </w:rPr>
        <w:t>2</w:t>
      </w:r>
      <w:r w:rsidRPr="00E72700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 xml:space="preserve"> </w:t>
      </w:r>
    </w:p>
    <w:p w14:paraId="7B9CDD43" w14:textId="6639CBD9" w:rsidR="004C2881" w:rsidRPr="00E72700" w:rsidRDefault="004C2881" w:rsidP="004C2881">
      <w:pPr>
        <w:shd w:val="clear" w:color="auto" w:fill="FFFFFF"/>
        <w:spacing w:line="260" w:lineRule="exact"/>
        <w:jc w:val="both"/>
      </w:pPr>
      <w:r w:rsidRPr="00E7270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субъектам хозяйствования</w:t>
      </w:r>
      <w:r w:rsidRPr="00E72700">
        <w:rPr>
          <w:b/>
          <w:bCs/>
          <w:sz w:val="28"/>
          <w:szCs w:val="28"/>
        </w:rPr>
        <w:t xml:space="preserve">: 16.4.1, </w:t>
      </w:r>
      <w:r>
        <w:rPr>
          <w:b/>
          <w:bCs/>
          <w:sz w:val="28"/>
          <w:szCs w:val="28"/>
        </w:rPr>
        <w:t xml:space="preserve">16.10.2, </w:t>
      </w:r>
      <w:r w:rsidR="00384E3D" w:rsidRPr="00E72700">
        <w:rPr>
          <w:b/>
          <w:bCs/>
          <w:sz w:val="28"/>
          <w:szCs w:val="28"/>
        </w:rPr>
        <w:t xml:space="preserve">8.8.2, </w:t>
      </w:r>
      <w:r w:rsidRPr="00E72700">
        <w:rPr>
          <w:b/>
          <w:bCs/>
          <w:sz w:val="28"/>
          <w:szCs w:val="28"/>
        </w:rPr>
        <w:t>8.3.2, 8.9.</w:t>
      </w:r>
      <w:r>
        <w:rPr>
          <w:b/>
          <w:bCs/>
          <w:sz w:val="28"/>
          <w:szCs w:val="28"/>
        </w:rPr>
        <w:t>5.</w:t>
      </w:r>
    </w:p>
    <w:p w14:paraId="4BE14F32" w14:textId="77777777" w:rsidR="004C2881" w:rsidRDefault="004C2881" w:rsidP="004C2881">
      <w:pPr>
        <w:jc w:val="both"/>
      </w:pPr>
    </w:p>
    <w:p w14:paraId="1DA814BF" w14:textId="77777777" w:rsidR="004C2881" w:rsidRDefault="004C2881" w:rsidP="004C2881">
      <w:pPr>
        <w:ind w:firstLine="709"/>
        <w:jc w:val="both"/>
      </w:pPr>
    </w:p>
    <w:p w14:paraId="5430A639" w14:textId="77777777" w:rsidR="004C2881" w:rsidRDefault="004C2881" w:rsidP="004C2881"/>
    <w:p w14:paraId="6965B371" w14:textId="77777777" w:rsidR="004C2881" w:rsidRDefault="004C2881" w:rsidP="004C2881"/>
    <w:p w14:paraId="70297544" w14:textId="77777777" w:rsidR="004C2881" w:rsidRDefault="004C2881"/>
    <w:sectPr w:rsidR="004C2881" w:rsidSect="00BD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1"/>
    <w:rsid w:val="00311B12"/>
    <w:rsid w:val="00384E3D"/>
    <w:rsid w:val="004C2881"/>
    <w:rsid w:val="006212F2"/>
    <w:rsid w:val="0087724D"/>
    <w:rsid w:val="00BD5F4D"/>
    <w:rsid w:val="00C2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7B44"/>
  <w15:chartTrackingRefBased/>
  <w15:docId w15:val="{2331A132-D674-4308-88DC-48E74181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Васильвна Васильченко</dc:creator>
  <cp:keywords/>
  <dc:description/>
  <cp:lastModifiedBy>Татьяна Васильвна Васильченко</cp:lastModifiedBy>
  <cp:revision>12</cp:revision>
  <dcterms:created xsi:type="dcterms:W3CDTF">2024-05-08T08:21:00Z</dcterms:created>
  <dcterms:modified xsi:type="dcterms:W3CDTF">2024-05-08T09:21:00Z</dcterms:modified>
</cp:coreProperties>
</file>