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F9" w:rsidRPr="003625F9" w:rsidRDefault="003625F9" w:rsidP="003625F9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snapToGrid/>
          <w:color w:val="1A1A1A"/>
          <w:sz w:val="39"/>
          <w:szCs w:val="39"/>
          <w:lang w:eastAsia="ru-RU"/>
        </w:rPr>
      </w:pPr>
      <w:bookmarkStart w:id="0" w:name="_GoBack"/>
      <w:r w:rsidRPr="003625F9">
        <w:rPr>
          <w:rFonts w:ascii="Arial" w:eastAsia="Times New Roman" w:hAnsi="Arial" w:cs="Arial"/>
          <w:b/>
          <w:bCs/>
          <w:snapToGrid/>
          <w:color w:val="1A1A1A"/>
          <w:sz w:val="39"/>
          <w:szCs w:val="39"/>
          <w:lang w:eastAsia="ru-RU"/>
        </w:rPr>
        <w:t>Сервис по ведению учета для плательщиков УСН</w:t>
      </w:r>
      <w:bookmarkEnd w:id="0"/>
    </w:p>
    <w:p w:rsidR="003625F9" w:rsidRPr="003625F9" w:rsidRDefault="003625F9" w:rsidP="003625F9">
      <w:pPr>
        <w:shd w:val="clear" w:color="auto" w:fill="00654D"/>
        <w:spacing w:after="0" w:line="240" w:lineRule="auto"/>
        <w:rPr>
          <w:rFonts w:ascii="Arial" w:eastAsia="Times New Roman" w:hAnsi="Arial" w:cs="Arial"/>
          <w:snapToGrid/>
          <w:color w:val="FAFAFA"/>
          <w:lang w:eastAsia="ru-RU"/>
        </w:rPr>
      </w:pPr>
      <w:r>
        <w:rPr>
          <w:rFonts w:ascii="Arial" w:eastAsia="Times New Roman" w:hAnsi="Arial" w:cs="Arial"/>
          <w:snapToGrid/>
          <w:color w:val="FAFAFA"/>
          <w:lang w:eastAsia="ru-RU"/>
        </w:rPr>
        <w:t>Н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>а портале Министерства по налогам и сборам (МНС) откроется новый сервис «</w:t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Книга учета доходов и расходов плательщиков УСН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», который позволит плательщикам УСН вести учет в книге учета доходов и расходов в онлайн-режиме в личном кабинете плательщика на портале МНС. </w:t>
      </w:r>
    </w:p>
    <w:p w:rsidR="003625F9" w:rsidRDefault="003625F9" w:rsidP="003625F9">
      <w:pPr>
        <w:shd w:val="clear" w:color="auto" w:fill="FAFAFA"/>
        <w:spacing w:after="0" w:line="360" w:lineRule="auto"/>
        <w:rPr>
          <w:rFonts w:ascii="Arial" w:eastAsia="Times New Roman" w:hAnsi="Arial" w:cs="Arial"/>
          <w:snapToGrid/>
          <w:color w:val="1A1A1A"/>
          <w:lang w:eastAsia="ru-RU"/>
        </w:rPr>
      </w:pPr>
    </w:p>
    <w:p w:rsidR="003625F9" w:rsidRPr="003625F9" w:rsidRDefault="003625F9" w:rsidP="003625F9">
      <w:pPr>
        <w:shd w:val="clear" w:color="auto" w:fill="FAFAFA"/>
        <w:spacing w:after="0" w:line="360" w:lineRule="auto"/>
        <w:ind w:firstLine="135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Сервис «</w:t>
      </w:r>
      <w:r w:rsidRPr="003625F9">
        <w:rPr>
          <w:rFonts w:ascii="Arial" w:eastAsia="Times New Roman" w:hAnsi="Arial" w:cs="Arial"/>
          <w:b/>
          <w:bCs/>
          <w:snapToGrid/>
          <w:color w:val="1A1A1A"/>
          <w:lang w:eastAsia="ru-RU"/>
        </w:rPr>
        <w:t>Книга учета доходов и расходов плательщиков УСН</w:t>
      </w:r>
      <w:r w:rsidRPr="003625F9">
        <w:rPr>
          <w:rFonts w:ascii="Arial" w:eastAsia="Times New Roman" w:hAnsi="Arial" w:cs="Arial"/>
          <w:snapToGrid/>
          <w:color w:val="1A1A1A"/>
          <w:lang w:eastAsia="ru-RU"/>
        </w:rPr>
        <w:t>» позволит упростить налоговый учет и администрирование налога при УСН за счет возможности:</w:t>
      </w:r>
    </w:p>
    <w:p w:rsidR="003625F9" w:rsidRPr="003625F9" w:rsidRDefault="003625F9" w:rsidP="003625F9">
      <w:pPr>
        <w:numPr>
          <w:ilvl w:val="0"/>
          <w:numId w:val="1"/>
        </w:numPr>
        <w:shd w:val="clear" w:color="auto" w:fill="FAFAFA"/>
        <w:spacing w:after="100" w:afterAutospacing="1" w:line="360" w:lineRule="auto"/>
        <w:ind w:left="495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автоматически включать в книгу учета доходов и расходов данные о наличных и безналичных расчетах из системы контроля кассового оборудования и данные банка о движении денежных средств по счету;</w:t>
      </w:r>
    </w:p>
    <w:p w:rsidR="003625F9" w:rsidRPr="003625F9" w:rsidRDefault="003625F9" w:rsidP="003625F9">
      <w:pPr>
        <w:numPr>
          <w:ilvl w:val="0"/>
          <w:numId w:val="1"/>
        </w:numPr>
        <w:shd w:val="clear" w:color="auto" w:fill="FAFAFA"/>
        <w:spacing w:after="100" w:afterAutospacing="1" w:line="360" w:lineRule="auto"/>
        <w:ind w:left="495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автоматически формировать налоговую декларацию и расчет налога при УСН;</w:t>
      </w:r>
    </w:p>
    <w:p w:rsidR="003625F9" w:rsidRPr="003625F9" w:rsidRDefault="003625F9" w:rsidP="003625F9">
      <w:pPr>
        <w:numPr>
          <w:ilvl w:val="0"/>
          <w:numId w:val="1"/>
        </w:numPr>
        <w:shd w:val="clear" w:color="auto" w:fill="FAFAFA"/>
        <w:spacing w:after="100" w:afterAutospacing="1" w:line="360" w:lineRule="auto"/>
        <w:ind w:left="495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использовать различные справочники, подсказки, базы данных.</w:t>
      </w:r>
    </w:p>
    <w:p w:rsidR="003625F9" w:rsidRPr="003625F9" w:rsidRDefault="003625F9" w:rsidP="003625F9">
      <w:pPr>
        <w:shd w:val="clear" w:color="auto" w:fill="FAFAFA"/>
        <w:spacing w:after="0" w:line="360" w:lineRule="auto"/>
        <w:ind w:firstLine="135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Ведение учета в книге учета доходов и расходов посредством сервиса «</w:t>
      </w:r>
      <w:r w:rsidRPr="003625F9">
        <w:rPr>
          <w:rFonts w:ascii="Arial" w:eastAsia="Times New Roman" w:hAnsi="Arial" w:cs="Arial"/>
          <w:b/>
          <w:bCs/>
          <w:snapToGrid/>
          <w:color w:val="1A1A1A"/>
          <w:lang w:eastAsia="ru-RU"/>
        </w:rPr>
        <w:t>Книга учета доходов и расходов плательщиков УСН</w:t>
      </w:r>
      <w:r w:rsidRPr="003625F9">
        <w:rPr>
          <w:rFonts w:ascii="Arial" w:eastAsia="Times New Roman" w:hAnsi="Arial" w:cs="Arial"/>
          <w:snapToGrid/>
          <w:color w:val="1A1A1A"/>
          <w:lang w:eastAsia="ru-RU"/>
        </w:rPr>
        <w:t xml:space="preserve">» является </w:t>
      </w:r>
      <w:r w:rsidRPr="003625F9">
        <w:rPr>
          <w:rFonts w:ascii="Arial" w:eastAsia="Times New Roman" w:hAnsi="Arial" w:cs="Arial"/>
          <w:b/>
          <w:bCs/>
          <w:snapToGrid/>
          <w:color w:val="1A1A1A"/>
          <w:lang w:eastAsia="ru-RU"/>
        </w:rPr>
        <w:t>правом</w:t>
      </w:r>
      <w:r w:rsidRPr="003625F9">
        <w:rPr>
          <w:rFonts w:ascii="Arial" w:eastAsia="Times New Roman" w:hAnsi="Arial" w:cs="Arial"/>
          <w:snapToGrid/>
          <w:color w:val="1A1A1A"/>
          <w:lang w:eastAsia="ru-RU"/>
        </w:rPr>
        <w:t xml:space="preserve"> плательщика.</w:t>
      </w:r>
    </w:p>
    <w:p w:rsidR="003625F9" w:rsidRDefault="003625F9" w:rsidP="003625F9">
      <w:pPr>
        <w:shd w:val="clear" w:color="auto" w:fill="FAFAFA"/>
        <w:spacing w:after="0" w:line="360" w:lineRule="auto"/>
        <w:jc w:val="both"/>
        <w:rPr>
          <w:rFonts w:ascii="Arial" w:eastAsia="Times New Roman" w:hAnsi="Arial" w:cs="Arial"/>
          <w:snapToGrid/>
          <w:color w:val="1A1A1A"/>
          <w:lang w:eastAsia="ru-RU"/>
        </w:rPr>
      </w:pPr>
      <w:r w:rsidRPr="003625F9">
        <w:rPr>
          <w:rFonts w:ascii="Arial" w:eastAsia="Times New Roman" w:hAnsi="Arial" w:cs="Arial"/>
          <w:snapToGrid/>
          <w:color w:val="1A1A1A"/>
          <w:lang w:eastAsia="ru-RU"/>
        </w:rPr>
        <w:t>Сервис будет доступен для всех плательщиков УСН, желающих опробовать его возможности. Сервис откроется после утверждения формы книги.</w:t>
      </w:r>
    </w:p>
    <w:p w:rsidR="003625F9" w:rsidRPr="003625F9" w:rsidRDefault="003625F9" w:rsidP="003625F9">
      <w:pPr>
        <w:shd w:val="clear" w:color="auto" w:fill="FAFAFA"/>
        <w:spacing w:after="0" w:line="360" w:lineRule="auto"/>
        <w:rPr>
          <w:rFonts w:ascii="Arial" w:eastAsia="Times New Roman" w:hAnsi="Arial" w:cs="Arial"/>
          <w:snapToGrid/>
          <w:color w:val="1A1A1A"/>
          <w:lang w:eastAsia="ru-RU"/>
        </w:rPr>
      </w:pPr>
    </w:p>
    <w:p w:rsidR="003625F9" w:rsidRPr="003625F9" w:rsidRDefault="003625F9" w:rsidP="003625F9">
      <w:pPr>
        <w:shd w:val="clear" w:color="auto" w:fill="00654D"/>
        <w:spacing w:after="0" w:line="240" w:lineRule="auto"/>
        <w:rPr>
          <w:rFonts w:ascii="Arial" w:eastAsia="Times New Roman" w:hAnsi="Arial" w:cs="Arial"/>
          <w:snapToGrid/>
          <w:color w:val="FAFAFA"/>
          <w:lang w:eastAsia="ru-RU"/>
        </w:rPr>
      </w:pP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Сервис «Книга учета доходов и расходов плательщиков УСН» предусматривает ведение </w:t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разделов книги учета доходов и расходов, администрируемых исключительно налоговыми органами.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 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br/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br/>
        <w:t xml:space="preserve">В связи с этим </w:t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раздел учета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 исчисления и уплаты обязательных страховых взносов и иных </w:t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платежей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 в бюджет государственного внебюджетного </w:t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фонда социальной защиты населения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 Республики Беларусь книги учета доходов и расходов 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br/>
      </w:r>
      <w:r w:rsidRPr="003625F9">
        <w:rPr>
          <w:rFonts w:ascii="Arial" w:eastAsia="Times New Roman" w:hAnsi="Arial" w:cs="Arial"/>
          <w:b/>
          <w:bCs/>
          <w:snapToGrid/>
          <w:color w:val="FBC469"/>
          <w:lang w:eastAsia="ru-RU"/>
        </w:rPr>
        <w:t>НА ПОРТАЛЕ МНС ВЕСТИСЬ НЕ БУДЕТ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t xml:space="preserve"> (только на бумажном носителе или </w:t>
      </w:r>
      <w:r w:rsidRPr="003625F9">
        <w:rPr>
          <w:rFonts w:ascii="Arial" w:eastAsia="Times New Roman" w:hAnsi="Arial" w:cs="Arial"/>
          <w:snapToGrid/>
          <w:color w:val="FAFAFA"/>
          <w:lang w:eastAsia="ru-RU"/>
        </w:rPr>
        <w:br/>
        <w:t xml:space="preserve">в электронном виде у организации). </w:t>
      </w:r>
    </w:p>
    <w:p w:rsidR="00470AB8" w:rsidRDefault="00470AB8"/>
    <w:sectPr w:rsidR="00470AB8" w:rsidSect="00DF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F055B"/>
    <w:multiLevelType w:val="multilevel"/>
    <w:tmpl w:val="39BE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5F9"/>
    <w:rsid w:val="000A4BA5"/>
    <w:rsid w:val="000D0605"/>
    <w:rsid w:val="001E0D9B"/>
    <w:rsid w:val="00283139"/>
    <w:rsid w:val="002E1C08"/>
    <w:rsid w:val="002F4D87"/>
    <w:rsid w:val="00310AEE"/>
    <w:rsid w:val="003625F9"/>
    <w:rsid w:val="003B3ADE"/>
    <w:rsid w:val="00470AB8"/>
    <w:rsid w:val="004A738B"/>
    <w:rsid w:val="006A2097"/>
    <w:rsid w:val="00707BA7"/>
    <w:rsid w:val="00837F2F"/>
    <w:rsid w:val="008A45DA"/>
    <w:rsid w:val="008D140D"/>
    <w:rsid w:val="00917878"/>
    <w:rsid w:val="009D271B"/>
    <w:rsid w:val="00A353C9"/>
    <w:rsid w:val="00AF7252"/>
    <w:rsid w:val="00C96DB2"/>
    <w:rsid w:val="00CA10F6"/>
    <w:rsid w:val="00DB785A"/>
    <w:rsid w:val="00DF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BE72"/>
  <w15:chartTrackingRefBased/>
  <w15:docId w15:val="{53F42AD8-2E3B-45B5-A367-7D3FB0D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2F4D87"/>
    <w:pPr>
      <w:spacing w:after="0" w:line="240" w:lineRule="auto"/>
      <w:jc w:val="both"/>
    </w:pPr>
    <w:rPr>
      <w:rFonts w:eastAsia="Calibri"/>
      <w:bCs/>
      <w:snapToGrid/>
      <w:sz w:val="28"/>
      <w:szCs w:val="28"/>
      <w:shd w:val="clear" w:color="auto" w:fill="FFFFFF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paragraph" w:customStyle="1" w:styleId="pt-2">
    <w:name w:val="pt-2"/>
    <w:basedOn w:val="a"/>
    <w:rsid w:val="003625F9"/>
    <w:pPr>
      <w:spacing w:after="100" w:afterAutospacing="1" w:line="240" w:lineRule="auto"/>
    </w:pPr>
    <w:rPr>
      <w:rFonts w:eastAsia="Times New Roman"/>
      <w:snapToGrid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3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2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99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4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1</cp:revision>
  <dcterms:created xsi:type="dcterms:W3CDTF">2023-01-27T11:19:00Z</dcterms:created>
  <dcterms:modified xsi:type="dcterms:W3CDTF">2023-01-27T11:23:00Z</dcterms:modified>
</cp:coreProperties>
</file>