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7A7" w:rsidRDefault="001D4C02" w:rsidP="001D4C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КОРЬ.</w:t>
      </w:r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D4C02">
        <w:rPr>
          <w:rFonts w:ascii="Times New Roman" w:hAnsi="Times New Roman" w:cs="Times New Roman"/>
          <w:sz w:val="28"/>
          <w:szCs w:val="28"/>
        </w:rPr>
        <w:t>Вакцинопрофилактика</w:t>
      </w:r>
      <w:proofErr w:type="spellEnd"/>
    </w:p>
    <w:p w:rsidR="001D4C02" w:rsidRPr="001D4C02" w:rsidRDefault="001D4C02" w:rsidP="001D4C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C77A7" w:rsidRPr="001D4C02" w:rsidRDefault="001D4C02" w:rsidP="001D4C02">
      <w:pPr>
        <w:spacing w:after="0" w:line="240" w:lineRule="auto"/>
        <w:ind w:leftChars="-200" w:left="-440" w:firstLineChars="157" w:firstLine="440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ab/>
      </w:r>
      <w:r w:rsidRPr="001D4C02">
        <w:rPr>
          <w:rFonts w:ascii="Times New Roman" w:hAnsi="Times New Roman" w:cs="Times New Roman"/>
          <w:sz w:val="28"/>
          <w:szCs w:val="28"/>
        </w:rPr>
        <w:t xml:space="preserve">Заболеваемость корью до </w:t>
      </w:r>
      <w:proofErr w:type="spellStart"/>
      <w:r w:rsidRPr="001D4C02">
        <w:rPr>
          <w:rFonts w:ascii="Times New Roman" w:hAnsi="Times New Roman" w:cs="Times New Roman"/>
          <w:sz w:val="28"/>
          <w:szCs w:val="28"/>
        </w:rPr>
        <w:t>вакцинопрофилактики</w:t>
      </w:r>
      <w:proofErr w:type="spellEnd"/>
      <w:r w:rsidRPr="001D4C02">
        <w:rPr>
          <w:rFonts w:ascii="Times New Roman" w:hAnsi="Times New Roman" w:cs="Times New Roman"/>
          <w:sz w:val="28"/>
          <w:szCs w:val="28"/>
        </w:rPr>
        <w:t xml:space="preserve"> была </w:t>
      </w:r>
      <w:r w:rsidRPr="001D4C02">
        <w:rPr>
          <w:rFonts w:ascii="Times New Roman" w:hAnsi="Times New Roman" w:cs="Times New Roman"/>
          <w:sz w:val="28"/>
          <w:szCs w:val="28"/>
        </w:rPr>
        <w:t>высок</w:t>
      </w:r>
      <w:r w:rsidRPr="001D4C02">
        <w:rPr>
          <w:rFonts w:ascii="Times New Roman" w:hAnsi="Times New Roman" w:cs="Times New Roman"/>
          <w:sz w:val="28"/>
          <w:szCs w:val="28"/>
        </w:rPr>
        <w:t xml:space="preserve">ой, </w:t>
      </w:r>
      <w:r w:rsidRPr="001D4C02">
        <w:rPr>
          <w:rFonts w:ascii="Times New Roman" w:hAnsi="Times New Roman" w:cs="Times New Roman"/>
          <w:sz w:val="28"/>
          <w:szCs w:val="28"/>
        </w:rPr>
        <w:t xml:space="preserve"> особенно </w:t>
      </w:r>
      <w:r w:rsidRPr="001D4C02">
        <w:rPr>
          <w:rFonts w:ascii="Times New Roman" w:hAnsi="Times New Roman" w:cs="Times New Roman"/>
          <w:sz w:val="28"/>
          <w:szCs w:val="28"/>
        </w:rPr>
        <w:t>среди детей старше 3-6 месяцев.</w:t>
      </w:r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Е</w:t>
      </w:r>
      <w:r w:rsidRPr="001D4C02">
        <w:rPr>
          <w:rFonts w:ascii="Times New Roman" w:hAnsi="Times New Roman" w:cs="Times New Roman"/>
          <w:sz w:val="28"/>
          <w:szCs w:val="28"/>
        </w:rPr>
        <w:t xml:space="preserve">жегодно в мире от кори умирали до 1,5 </w:t>
      </w:r>
      <w:proofErr w:type="spellStart"/>
      <w:proofErr w:type="gramStart"/>
      <w:r w:rsidRPr="001D4C02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1D4C02">
        <w:rPr>
          <w:rFonts w:ascii="Times New Roman" w:hAnsi="Times New Roman" w:cs="Times New Roman"/>
          <w:sz w:val="28"/>
          <w:szCs w:val="28"/>
        </w:rPr>
        <w:t xml:space="preserve"> детей. </w:t>
      </w:r>
    </w:p>
    <w:p w:rsidR="001C77A7" w:rsidRPr="001D4C02" w:rsidRDefault="001D4C02" w:rsidP="001D4C02">
      <w:pPr>
        <w:spacing w:after="0" w:line="240" w:lineRule="auto"/>
        <w:ind w:leftChars="-200" w:left="-440" w:firstLineChars="409" w:firstLine="1145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Даже в 2018 году в</w:t>
      </w:r>
      <w:r w:rsidRPr="001D4C02">
        <w:rPr>
          <w:rFonts w:ascii="Times New Roman" w:hAnsi="Times New Roman" w:cs="Times New Roman"/>
          <w:sz w:val="28"/>
          <w:szCs w:val="28"/>
        </w:rPr>
        <w:t xml:space="preserve"> Европейском регионе</w:t>
      </w:r>
      <w:proofErr w:type="gramStart"/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1D4C02">
        <w:rPr>
          <w:rFonts w:ascii="Times New Roman" w:hAnsi="Times New Roman" w:cs="Times New Roman"/>
          <w:sz w:val="28"/>
          <w:szCs w:val="28"/>
        </w:rPr>
        <w:t xml:space="preserve"> по информации ВОЗ, заболели  </w:t>
      </w:r>
      <w:r w:rsidRPr="001D4C02">
        <w:rPr>
          <w:rFonts w:ascii="Times New Roman" w:hAnsi="Times New Roman" w:cs="Times New Roman"/>
          <w:sz w:val="28"/>
          <w:szCs w:val="28"/>
        </w:rPr>
        <w:t xml:space="preserve">40 </w:t>
      </w:r>
      <w:r w:rsidRPr="001D4C02">
        <w:rPr>
          <w:rFonts w:ascii="Times New Roman" w:hAnsi="Times New Roman" w:cs="Times New Roman"/>
          <w:sz w:val="28"/>
          <w:szCs w:val="28"/>
        </w:rPr>
        <w:t>тыс.</w:t>
      </w:r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ч</w:t>
      </w:r>
      <w:r w:rsidRPr="001D4C02">
        <w:rPr>
          <w:rFonts w:ascii="Times New Roman" w:hAnsi="Times New Roman" w:cs="Times New Roman"/>
          <w:sz w:val="28"/>
          <w:szCs w:val="28"/>
        </w:rPr>
        <w:t>еловек</w:t>
      </w:r>
      <w:r w:rsidRPr="001D4C02">
        <w:rPr>
          <w:rFonts w:ascii="Times New Roman" w:hAnsi="Times New Roman" w:cs="Times New Roman"/>
          <w:sz w:val="28"/>
          <w:szCs w:val="28"/>
        </w:rPr>
        <w:t xml:space="preserve">, из них  более 23 </w:t>
      </w:r>
      <w:proofErr w:type="spellStart"/>
      <w:r w:rsidRPr="001D4C02">
        <w:rPr>
          <w:rFonts w:ascii="Times New Roman" w:hAnsi="Times New Roman" w:cs="Times New Roman"/>
          <w:sz w:val="28"/>
          <w:szCs w:val="28"/>
        </w:rPr>
        <w:t>тыс</w:t>
      </w:r>
      <w:proofErr w:type="spellEnd"/>
      <w:r w:rsidRPr="001D4C02">
        <w:rPr>
          <w:rFonts w:ascii="Times New Roman" w:hAnsi="Times New Roman" w:cs="Times New Roman"/>
          <w:sz w:val="28"/>
          <w:szCs w:val="28"/>
        </w:rPr>
        <w:t xml:space="preserve"> . заболевших приходилось на Украину. Эпидемиологическое неблагополучие  было связано с отказами от прививок и нерегулярными поставками вакцины. </w:t>
      </w:r>
    </w:p>
    <w:p w:rsidR="001C77A7" w:rsidRPr="001D4C02" w:rsidRDefault="001D4C02" w:rsidP="001D4C02">
      <w:pPr>
        <w:spacing w:after="0" w:line="240" w:lineRule="auto"/>
        <w:ind w:leftChars="-200" w:left="-440" w:firstLineChars="157" w:firstLine="440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В нынешнем году в Беларуси зарегистрирован 1 лабораторно подтвержденный случ</w:t>
      </w:r>
      <w:r w:rsidRPr="001D4C02">
        <w:rPr>
          <w:rFonts w:ascii="Times New Roman" w:hAnsi="Times New Roman" w:cs="Times New Roman"/>
          <w:sz w:val="28"/>
          <w:szCs w:val="28"/>
        </w:rPr>
        <w:t>ай кори в Витебской области.</w:t>
      </w:r>
    </w:p>
    <w:p w:rsidR="001C77A7" w:rsidRPr="001D4C02" w:rsidRDefault="001D4C02" w:rsidP="001D4C02">
      <w:pPr>
        <w:spacing w:after="0" w:line="240" w:lineRule="auto"/>
        <w:ind w:leftChars="-200" w:left="-440" w:firstLineChars="408" w:firstLine="114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Массовая</w:t>
      </w:r>
      <w:r w:rsidRPr="001D4C02">
        <w:rPr>
          <w:rFonts w:ascii="Times New Roman" w:hAnsi="Times New Roman" w:cs="Times New Roman"/>
          <w:sz w:val="28"/>
          <w:szCs w:val="28"/>
        </w:rPr>
        <w:t xml:space="preserve"> в</w:t>
      </w:r>
      <w:r w:rsidRPr="001D4C02">
        <w:rPr>
          <w:rFonts w:ascii="Times New Roman" w:hAnsi="Times New Roman" w:cs="Times New Roman"/>
          <w:sz w:val="28"/>
          <w:szCs w:val="28"/>
        </w:rPr>
        <w:t xml:space="preserve">акцинация против кори </w:t>
      </w:r>
      <w:r w:rsidRPr="001D4C02">
        <w:rPr>
          <w:rFonts w:ascii="Times New Roman" w:hAnsi="Times New Roman" w:cs="Times New Roman"/>
          <w:sz w:val="28"/>
          <w:szCs w:val="28"/>
        </w:rPr>
        <w:t xml:space="preserve"> началась в 1967 году</w:t>
      </w:r>
      <w:proofErr w:type="gramStart"/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D4C02">
        <w:rPr>
          <w:rFonts w:ascii="Times New Roman" w:hAnsi="Times New Roman" w:cs="Times New Roman"/>
          <w:sz w:val="28"/>
          <w:szCs w:val="28"/>
        </w:rPr>
        <w:t xml:space="preserve"> Однако</w:t>
      </w:r>
      <w:r w:rsidRPr="001D4C02">
        <w:rPr>
          <w:rFonts w:ascii="Times New Roman" w:hAnsi="Times New Roman" w:cs="Times New Roman"/>
          <w:sz w:val="28"/>
          <w:szCs w:val="28"/>
        </w:rPr>
        <w:t>,</w:t>
      </w:r>
      <w:r w:rsidRPr="001D4C02">
        <w:rPr>
          <w:rFonts w:ascii="Times New Roman" w:hAnsi="Times New Roman" w:cs="Times New Roman"/>
          <w:sz w:val="28"/>
          <w:szCs w:val="28"/>
        </w:rPr>
        <w:t xml:space="preserve"> на фоне одной прививки не было существенного снижения заболеваемости, и периодически </w:t>
      </w:r>
      <w:r w:rsidRPr="001D4C02">
        <w:rPr>
          <w:rFonts w:ascii="Times New Roman" w:hAnsi="Times New Roman" w:cs="Times New Roman"/>
          <w:sz w:val="28"/>
          <w:szCs w:val="28"/>
        </w:rPr>
        <w:t>заболеваемость</w:t>
      </w:r>
      <w:r w:rsidRPr="001D4C02">
        <w:rPr>
          <w:rFonts w:ascii="Times New Roman" w:hAnsi="Times New Roman" w:cs="Times New Roman"/>
          <w:sz w:val="28"/>
          <w:szCs w:val="28"/>
        </w:rPr>
        <w:t xml:space="preserve"> достигала четырех-, пятизначных цифр. Поэтому была введена рев</w:t>
      </w:r>
      <w:r w:rsidRPr="001D4C02">
        <w:rPr>
          <w:rFonts w:ascii="Times New Roman" w:hAnsi="Times New Roman" w:cs="Times New Roman"/>
          <w:sz w:val="28"/>
          <w:szCs w:val="28"/>
        </w:rPr>
        <w:t xml:space="preserve">акцинация в 6 лет, когда дети поступали в школу. </w:t>
      </w:r>
    </w:p>
    <w:p w:rsidR="001C77A7" w:rsidRPr="001D4C02" w:rsidRDefault="001D4C02" w:rsidP="001D4C02">
      <w:pPr>
        <w:spacing w:after="0" w:line="240" w:lineRule="auto"/>
        <w:ind w:leftChars="-200" w:left="-440" w:firstLineChars="409" w:firstLine="1145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С 2000 года прививки</w:t>
      </w:r>
      <w:r w:rsidRPr="001D4C02">
        <w:rPr>
          <w:rFonts w:ascii="Times New Roman" w:hAnsi="Times New Roman" w:cs="Times New Roman"/>
          <w:sz w:val="28"/>
          <w:szCs w:val="28"/>
        </w:rPr>
        <w:t xml:space="preserve"> детям</w:t>
      </w:r>
      <w:r w:rsidRPr="001D4C02">
        <w:rPr>
          <w:rFonts w:ascii="Times New Roman" w:hAnsi="Times New Roman" w:cs="Times New Roman"/>
          <w:sz w:val="28"/>
          <w:szCs w:val="28"/>
        </w:rPr>
        <w:t xml:space="preserve"> </w:t>
      </w:r>
      <w:r w:rsidRPr="001D4C02">
        <w:rPr>
          <w:rFonts w:ascii="Times New Roman" w:hAnsi="Times New Roman" w:cs="Times New Roman"/>
          <w:sz w:val="28"/>
          <w:szCs w:val="28"/>
        </w:rPr>
        <w:t>против</w:t>
      </w:r>
      <w:r w:rsidRPr="001D4C02">
        <w:rPr>
          <w:rFonts w:ascii="Times New Roman" w:hAnsi="Times New Roman" w:cs="Times New Roman"/>
          <w:sz w:val="28"/>
          <w:szCs w:val="28"/>
        </w:rPr>
        <w:t xml:space="preserve"> кори в нашей стране</w:t>
      </w:r>
      <w:r w:rsidRPr="001D4C02">
        <w:rPr>
          <w:rFonts w:ascii="Times New Roman" w:hAnsi="Times New Roman" w:cs="Times New Roman"/>
          <w:sz w:val="28"/>
          <w:szCs w:val="28"/>
        </w:rPr>
        <w:t xml:space="preserve">  провод</w:t>
      </w:r>
      <w:r w:rsidRPr="001D4C02">
        <w:rPr>
          <w:rFonts w:ascii="Times New Roman" w:hAnsi="Times New Roman" w:cs="Times New Roman"/>
          <w:sz w:val="28"/>
          <w:szCs w:val="28"/>
        </w:rPr>
        <w:t>я</w:t>
      </w:r>
      <w:r w:rsidRPr="001D4C02">
        <w:rPr>
          <w:rFonts w:ascii="Times New Roman" w:hAnsi="Times New Roman" w:cs="Times New Roman"/>
          <w:sz w:val="28"/>
          <w:szCs w:val="28"/>
        </w:rPr>
        <w:t>тся 2 раза</w:t>
      </w:r>
      <w:proofErr w:type="gramStart"/>
      <w:r w:rsidRPr="001D4C0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1D4C02">
        <w:rPr>
          <w:rFonts w:ascii="Times New Roman" w:hAnsi="Times New Roman" w:cs="Times New Roman"/>
          <w:sz w:val="28"/>
          <w:szCs w:val="28"/>
        </w:rPr>
        <w:t xml:space="preserve"> в 12 месяцев и в 6 лет.</w:t>
      </w:r>
    </w:p>
    <w:p w:rsidR="001C77A7" w:rsidRPr="001D4C02" w:rsidRDefault="001D4C02" w:rsidP="001D4C02">
      <w:pPr>
        <w:spacing w:after="0" w:line="240" w:lineRule="auto"/>
        <w:ind w:leftChars="-200" w:left="-440" w:firstLineChars="157" w:firstLine="440"/>
        <w:jc w:val="both"/>
        <w:rPr>
          <w:rFonts w:ascii="Times New Roman" w:eastAsia="Open Sans" w:hAnsi="Times New Roman" w:cs="Times New Roman"/>
          <w:color w:val="000000"/>
          <w:sz w:val="28"/>
          <w:szCs w:val="28"/>
        </w:rPr>
      </w:pP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ab/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Корь принято ассоциировать с характерными высыпаниями на коже. Но первыми симптомами заболевания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являются простые проявления простуды: значительное повышение температуры, кашель, насморк, астенический синдром. На пятый день на коже человека появляются высыпания.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Корь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проявляется типичной для нее обильной ярко-красной сыпью в виде пятен, имеющих тенден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цию к слиянию. Сыпь держится на коже на протяжении 1 – 1,5 недель. Начиная с пятых суток после появления  сыпи,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если не присоединяются осложнения,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заболевание регрессирует, и человек начинает выздоравливать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.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</w:t>
      </w:r>
    </w:p>
    <w:p w:rsidR="001C77A7" w:rsidRPr="001D4C02" w:rsidRDefault="001D4C02" w:rsidP="001D4C02">
      <w:pPr>
        <w:spacing w:after="0" w:line="240" w:lineRule="auto"/>
        <w:ind w:leftChars="-200" w:left="-440" w:firstLineChars="349" w:firstLine="977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У взрослых людей заболевание корью протекает ос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обенно тяжело. Часто к основному заболеванию присоединяется пневмония и бактериальные осложнения. Иногда последствием заболевания может стать слепота и значительное ухудшение слуха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.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Одним из самых опасных осложнений кори является вирусный </w:t>
      </w:r>
      <w:proofErr w:type="spellStart"/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менингоэнцефалит</w:t>
      </w:r>
      <w:proofErr w:type="spellEnd"/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(воспаление мозговых оболочек), приводящий к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смерте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льному исходу в 40% случаев. Вирус кори сильно подавляет иммунитет взрослого человека, вследствие чего обостряются хронические заболевания и приобретаются новы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е.</w:t>
      </w:r>
      <w:r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Осложнения чаще всего возникают у взрослых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с пониженным иммунитетом и у пожилых людей.</w:t>
      </w:r>
    </w:p>
    <w:p w:rsidR="001C77A7" w:rsidRPr="001D4C02" w:rsidRDefault="001D4C02" w:rsidP="001D4C02">
      <w:pPr>
        <w:spacing w:after="0" w:line="240" w:lineRule="auto"/>
        <w:ind w:left="-426" w:firstLine="965"/>
        <w:jc w:val="both"/>
        <w:rPr>
          <w:rFonts w:ascii="Times New Roman" w:eastAsia="Open Sans" w:hAnsi="Times New Roman" w:cs="Times New Roman"/>
          <w:color w:val="000000"/>
          <w:sz w:val="28"/>
          <w:szCs w:val="28"/>
        </w:rPr>
      </w:pP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Единственным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способом профилактики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кори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является прививка. 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Обязательным является наличие  вакцинации против кори для работников организаций здравоохранения, социальных учреждений,</w:t>
      </w:r>
      <w:r>
        <w:rPr>
          <w:rFonts w:ascii="Times New Roman" w:eastAsia="Open Sans" w:hAnsi="Times New Roman" w:cs="Times New Roman"/>
          <w:color w:val="000000"/>
          <w:sz w:val="28"/>
          <w:szCs w:val="28"/>
        </w:rPr>
        <w:t xml:space="preserve"> 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учреждений образования, вынужд</w:t>
      </w:r>
      <w:r w:rsidRPr="001D4C02">
        <w:rPr>
          <w:rFonts w:ascii="Times New Roman" w:eastAsia="Open Sans" w:hAnsi="Times New Roman" w:cs="Times New Roman"/>
          <w:color w:val="000000"/>
          <w:sz w:val="28"/>
          <w:szCs w:val="28"/>
        </w:rPr>
        <w:t>енных переселенцев.</w:t>
      </w:r>
    </w:p>
    <w:p w:rsidR="001C77A7" w:rsidRPr="001D4C02" w:rsidRDefault="001C77A7" w:rsidP="001D4C02">
      <w:pPr>
        <w:spacing w:after="0" w:line="240" w:lineRule="auto"/>
        <w:ind w:firstLine="539"/>
        <w:jc w:val="both"/>
        <w:rPr>
          <w:rFonts w:ascii="Times New Roman" w:eastAsia="Open Sans" w:hAnsi="Times New Roman" w:cs="Times New Roman"/>
          <w:color w:val="000000"/>
          <w:sz w:val="28"/>
          <w:szCs w:val="28"/>
        </w:rPr>
      </w:pPr>
    </w:p>
    <w:p w:rsidR="001C77A7" w:rsidRPr="001D4C02" w:rsidRDefault="001C77A7" w:rsidP="001D4C02">
      <w:pPr>
        <w:spacing w:after="0" w:line="240" w:lineRule="auto"/>
        <w:ind w:firstLine="539"/>
        <w:jc w:val="both"/>
        <w:rPr>
          <w:rFonts w:ascii="Times New Roman" w:eastAsia="Open Sans" w:hAnsi="Times New Roman" w:cs="Times New Roman"/>
          <w:color w:val="000000"/>
          <w:sz w:val="28"/>
          <w:szCs w:val="28"/>
        </w:rPr>
      </w:pPr>
    </w:p>
    <w:p w:rsidR="001C77A7" w:rsidRPr="001D4C02" w:rsidRDefault="001C77A7" w:rsidP="001D4C02">
      <w:pPr>
        <w:spacing w:after="0" w:line="240" w:lineRule="auto"/>
        <w:ind w:firstLine="539"/>
        <w:jc w:val="both"/>
        <w:rPr>
          <w:rFonts w:ascii="Times New Roman" w:eastAsia="Open Sans" w:hAnsi="Times New Roman" w:cs="Times New Roman"/>
          <w:color w:val="000000"/>
          <w:sz w:val="28"/>
          <w:szCs w:val="28"/>
        </w:rPr>
      </w:pPr>
    </w:p>
    <w:p w:rsidR="001C77A7" w:rsidRPr="001D4C02" w:rsidRDefault="001D4C02" w:rsidP="001D4C0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Врач-эпидемиолог (зав</w:t>
      </w:r>
      <w:proofErr w:type="gramStart"/>
      <w:r w:rsidRPr="001D4C02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1D4C02">
        <w:rPr>
          <w:rFonts w:ascii="Times New Roman" w:hAnsi="Times New Roman" w:cs="Times New Roman"/>
          <w:sz w:val="28"/>
          <w:szCs w:val="28"/>
        </w:rPr>
        <w:t xml:space="preserve">тделом эпидемиологии)  </w:t>
      </w:r>
    </w:p>
    <w:p w:rsidR="001C77A7" w:rsidRPr="001D4C02" w:rsidRDefault="001D4C02" w:rsidP="001D4C0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D4C02">
        <w:rPr>
          <w:rFonts w:ascii="Times New Roman" w:hAnsi="Times New Roman" w:cs="Times New Roman"/>
          <w:sz w:val="28"/>
          <w:szCs w:val="28"/>
        </w:rPr>
        <w:t>ГУ «Поставский райЦГЭ»</w:t>
      </w:r>
      <w:r w:rsidRPr="001D4C02">
        <w:rPr>
          <w:rFonts w:ascii="Times New Roman" w:hAnsi="Times New Roman" w:cs="Times New Roman"/>
          <w:sz w:val="28"/>
          <w:szCs w:val="28"/>
        </w:rPr>
        <w:tab/>
      </w:r>
      <w:r w:rsidRPr="001D4C02">
        <w:rPr>
          <w:rFonts w:ascii="Times New Roman" w:hAnsi="Times New Roman" w:cs="Times New Roman"/>
          <w:sz w:val="28"/>
          <w:szCs w:val="28"/>
        </w:rPr>
        <w:tab/>
      </w:r>
      <w:r w:rsidRPr="001D4C02">
        <w:rPr>
          <w:rFonts w:ascii="Times New Roman" w:hAnsi="Times New Roman" w:cs="Times New Roman"/>
          <w:sz w:val="28"/>
          <w:szCs w:val="28"/>
        </w:rPr>
        <w:tab/>
      </w:r>
      <w:r w:rsidRPr="001D4C02">
        <w:rPr>
          <w:rFonts w:ascii="Times New Roman" w:hAnsi="Times New Roman" w:cs="Times New Roman"/>
          <w:sz w:val="28"/>
          <w:szCs w:val="28"/>
        </w:rPr>
        <w:tab/>
        <w:t>Л.Сафронова</w:t>
      </w:r>
    </w:p>
    <w:p w:rsidR="001C77A7" w:rsidRPr="001D4C02" w:rsidRDefault="001C77A7" w:rsidP="001D4C02">
      <w:pPr>
        <w:spacing w:after="0" w:line="240" w:lineRule="auto"/>
        <w:rPr>
          <w:rFonts w:ascii="Times New Roman" w:hAnsi="Times New Roman" w:cs="Times New Roman"/>
          <w:lang w:val="en-US"/>
        </w:rPr>
      </w:pPr>
    </w:p>
    <w:p w:rsidR="001C77A7" w:rsidRPr="001D4C02" w:rsidRDefault="001C77A7" w:rsidP="001D4C02">
      <w:pPr>
        <w:pStyle w:val="a3"/>
        <w:spacing w:beforeAutospacing="0" w:afterAutospacing="0"/>
        <w:ind w:firstLine="700"/>
        <w:jc w:val="both"/>
        <w:rPr>
          <w:sz w:val="28"/>
          <w:szCs w:val="28"/>
          <w:lang w:val="ru-RU"/>
        </w:rPr>
      </w:pPr>
    </w:p>
    <w:sectPr w:rsidR="001C77A7" w:rsidRPr="001D4C02" w:rsidSect="001D4C0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noPunctuationKerning/>
  <w:characterSpacingControl w:val="doNotCompress"/>
  <w:compat>
    <w:doNotExpandShiftReturn/>
    <w:doNotWrapTextWithPunct/>
    <w:doNotUseEastAsianBreakRules/>
    <w:doNotUseIndentAsNumberingTabStop/>
    <w:useAltKinsokuLineBreakRules/>
  </w:compat>
  <w:rsids>
    <w:rsidRoot w:val="00E45E89"/>
    <w:rsid w:val="001C77A7"/>
    <w:rsid w:val="001D4C02"/>
    <w:rsid w:val="009805CE"/>
    <w:rsid w:val="00CB7F72"/>
    <w:rsid w:val="00E45E89"/>
    <w:rsid w:val="0FAF4614"/>
    <w:rsid w:val="10100EFA"/>
    <w:rsid w:val="178F29AE"/>
    <w:rsid w:val="1EE7459B"/>
    <w:rsid w:val="2AE44CD1"/>
    <w:rsid w:val="6AC53711"/>
    <w:rsid w:val="6B350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qFormat="1"/>
    <w:lsdException w:name="Normal Table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7A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heading 3"/>
    <w:next w:val="a"/>
    <w:uiPriority w:val="9"/>
    <w:semiHidden/>
    <w:unhideWhenUsed/>
    <w:qFormat/>
    <w:rsid w:val="001C77A7"/>
    <w:pPr>
      <w:spacing w:beforeAutospacing="1" w:afterAutospacing="1"/>
      <w:outlineLvl w:val="2"/>
    </w:pPr>
    <w:rPr>
      <w:rFonts w:ascii="SimSun" w:eastAsia="SimSun" w:hAnsi="SimSun" w:hint="eastAsia"/>
      <w:b/>
      <w:bCs/>
      <w:sz w:val="26"/>
      <w:szCs w:val="26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semiHidden/>
    <w:unhideWhenUsed/>
    <w:qFormat/>
    <w:rsid w:val="001C77A7"/>
    <w:pPr>
      <w:spacing w:beforeAutospacing="1" w:afterAutospacing="1"/>
    </w:pPr>
    <w:rPr>
      <w:rFonts w:eastAsia="SimSun"/>
      <w:sz w:val="24"/>
      <w:szCs w:val="24"/>
      <w:lang w:val="en-US" w:eastAsia="zh-CN"/>
    </w:rPr>
  </w:style>
  <w:style w:type="paragraph" w:styleId="HTML">
    <w:name w:val="HTML Preformatted"/>
    <w:uiPriority w:val="99"/>
    <w:semiHidden/>
    <w:unhideWhenUsed/>
    <w:qFormat/>
    <w:rsid w:val="001C77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SimSun" w:eastAsia="SimSun" w:hAnsi="SimSun" w:hint="eastAsia"/>
      <w:sz w:val="24"/>
      <w:szCs w:val="24"/>
      <w:lang w:val="en-US" w:eastAsia="zh-CN"/>
    </w:rPr>
  </w:style>
  <w:style w:type="character" w:styleId="a4">
    <w:name w:val="Hyperlink"/>
    <w:basedOn w:val="a0"/>
    <w:uiPriority w:val="99"/>
    <w:semiHidden/>
    <w:unhideWhenUsed/>
    <w:rsid w:val="001C77A7"/>
    <w:rPr>
      <w:color w:val="0000FF"/>
      <w:u w:val="single"/>
    </w:rPr>
  </w:style>
  <w:style w:type="character" w:styleId="a5">
    <w:name w:val="Strong"/>
    <w:basedOn w:val="a0"/>
    <w:uiPriority w:val="22"/>
    <w:qFormat/>
    <w:rsid w:val="001C77A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358</Words>
  <Characters>2043</Characters>
  <Application>Microsoft Office Word</Application>
  <DocSecurity>0</DocSecurity>
  <Lines>17</Lines>
  <Paragraphs>4</Paragraphs>
  <ScaleCrop>false</ScaleCrop>
  <Company>Microsoft</Company>
  <LinksUpToDate>false</LinksUpToDate>
  <CharactersWithSpaces>2397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asd</cp:lastModifiedBy>
  <cp:revision>4</cp:revision>
  <cp:lastPrinted>2023-05-04T06:53:00Z</cp:lastPrinted>
  <dcterms:created xsi:type="dcterms:W3CDTF">2023-05-03T08:52:00Z</dcterms:created>
  <dcterms:modified xsi:type="dcterms:W3CDTF">2023-05-05T08:10:00Z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