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9E" w:rsidRPr="0018579E" w:rsidRDefault="0018579E" w:rsidP="006130F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</w:rPr>
      </w:pPr>
      <w:r w:rsidRPr="0018579E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</w:rPr>
        <w:t>Вниманию граждан!</w:t>
      </w:r>
    </w:p>
    <w:p w:rsidR="00135D31" w:rsidRDefault="00135D31" w:rsidP="0018579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8579E" w:rsidRPr="0018579E" w:rsidRDefault="0018579E" w:rsidP="00135D31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579E">
        <w:rPr>
          <w:rFonts w:ascii="Arial" w:eastAsia="Times New Roman" w:hAnsi="Arial" w:cs="Arial"/>
          <w:color w:val="000000"/>
          <w:sz w:val="21"/>
          <w:szCs w:val="21"/>
        </w:rPr>
        <w:t xml:space="preserve">Инспекция МНС по </w:t>
      </w:r>
      <w:r w:rsidR="00135D31">
        <w:rPr>
          <w:rFonts w:ascii="Arial" w:eastAsia="Times New Roman" w:hAnsi="Arial" w:cs="Arial"/>
          <w:color w:val="000000"/>
          <w:sz w:val="21"/>
          <w:szCs w:val="21"/>
        </w:rPr>
        <w:t>Поставскому району</w:t>
      </w:r>
      <w:r w:rsidRPr="0018579E">
        <w:rPr>
          <w:rFonts w:ascii="Arial" w:eastAsia="Times New Roman" w:hAnsi="Arial" w:cs="Arial"/>
          <w:color w:val="000000"/>
          <w:sz w:val="21"/>
          <w:szCs w:val="21"/>
        </w:rPr>
        <w:t xml:space="preserve"> информирует граждан, которые не освобождены в соответствии с законодательством от уплаты имущественных налогов, и имеющие во владении, в пользовании, собственности земельные участки, а также жилые дома, садовые домики, дачи, более одного жилого помещения (квартиры, комнаты), нежилые помещения, гаражи и иные здания и сооружения, что налог на недвижимость и земельный налог уплачивается плательщиками – физическими лицами в срок не позднее 15 ноября текущего года на основании извещения налогового органа, вручаемого таким плательщикам не позднее 1 сентября путем направления его по почте. </w:t>
      </w:r>
    </w:p>
    <w:p w:rsidR="0018579E" w:rsidRPr="0018579E" w:rsidRDefault="0018579E" w:rsidP="00135D31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579E">
        <w:rPr>
          <w:rFonts w:ascii="Arial" w:eastAsia="Times New Roman" w:hAnsi="Arial" w:cs="Arial"/>
          <w:color w:val="000000"/>
          <w:sz w:val="21"/>
          <w:szCs w:val="21"/>
        </w:rPr>
        <w:t xml:space="preserve">Обращаем внимание, что лица, которые имеют доступ к личному кабинету плательщика, извещения на уплату земельного налога и налога на недвижимость получат в личный кабинет плательщика. </w:t>
      </w:r>
    </w:p>
    <w:p w:rsidR="0018579E" w:rsidRPr="0018579E" w:rsidRDefault="0018579E" w:rsidP="00135D31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579E">
        <w:rPr>
          <w:rFonts w:ascii="Arial" w:eastAsia="Times New Roman" w:hAnsi="Arial" w:cs="Arial"/>
          <w:color w:val="000000"/>
          <w:sz w:val="21"/>
          <w:szCs w:val="21"/>
        </w:rPr>
        <w:t xml:space="preserve">Граждане, имеющие в аренде земельные участки, обязаны также в срок не позднее 15 ноября уплатить сумму арендной платы в соответствии с заключенным договором аренды. </w:t>
      </w:r>
    </w:p>
    <w:p w:rsidR="0018579E" w:rsidRPr="0018579E" w:rsidRDefault="0018579E" w:rsidP="00135D31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579E">
        <w:rPr>
          <w:rFonts w:ascii="Arial" w:eastAsia="Times New Roman" w:hAnsi="Arial" w:cs="Arial"/>
          <w:color w:val="000000"/>
          <w:sz w:val="21"/>
          <w:szCs w:val="21"/>
        </w:rPr>
        <w:t>Уплатить платежи можно любым удобным для граждан способом: в безналичном порядке или путем внесения причитающихся сумм платежей наличными денежными сре</w:t>
      </w:r>
      <w:r w:rsidR="006130F2">
        <w:rPr>
          <w:rFonts w:ascii="Arial" w:eastAsia="Times New Roman" w:hAnsi="Arial" w:cs="Arial"/>
          <w:color w:val="000000"/>
          <w:sz w:val="21"/>
          <w:szCs w:val="21"/>
        </w:rPr>
        <w:t>дствами в банк,</w:t>
      </w:r>
      <w:r w:rsidRPr="0018579E">
        <w:rPr>
          <w:rFonts w:ascii="Arial" w:eastAsia="Times New Roman" w:hAnsi="Arial" w:cs="Arial"/>
          <w:color w:val="000000"/>
          <w:sz w:val="21"/>
          <w:szCs w:val="21"/>
        </w:rPr>
        <w:t xml:space="preserve"> почтовое отделение связи, а также через Инфо-киоск, Интернет-банкинг либо личный кабинет плательщика. </w:t>
      </w:r>
    </w:p>
    <w:p w:rsidR="0018579E" w:rsidRPr="0018579E" w:rsidRDefault="0018579E" w:rsidP="00135D31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579E">
        <w:rPr>
          <w:rFonts w:ascii="Arial" w:eastAsia="Times New Roman" w:hAnsi="Arial" w:cs="Arial"/>
          <w:color w:val="000000"/>
          <w:sz w:val="21"/>
          <w:szCs w:val="21"/>
        </w:rPr>
        <w:t xml:space="preserve">Граждане, проживающие в сельской местности, уплатить причитающиеся суммы платежей могут также непосредственно работнику почтового отделения при доставке им почтовой корреспонденции и пенсии на основании выписываемых квитанций без уплаты почтового тарифа за прием платежей в бюджет.  </w:t>
      </w:r>
    </w:p>
    <w:p w:rsidR="0018579E" w:rsidRPr="0018579E" w:rsidRDefault="0018579E" w:rsidP="00135D31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18579E">
        <w:rPr>
          <w:rFonts w:ascii="Arial" w:eastAsia="Times New Roman" w:hAnsi="Arial" w:cs="Arial"/>
          <w:color w:val="000000"/>
          <w:sz w:val="21"/>
          <w:szCs w:val="21"/>
        </w:rPr>
        <w:t xml:space="preserve">Несмотря на то, что законодательством срок уплаты данных платежей установлен 15 ноября, инспекция МНС по </w:t>
      </w:r>
      <w:r w:rsidR="00D121BB">
        <w:rPr>
          <w:rFonts w:ascii="Arial" w:eastAsia="Times New Roman" w:hAnsi="Arial" w:cs="Arial"/>
          <w:color w:val="000000"/>
          <w:sz w:val="21"/>
          <w:szCs w:val="21"/>
        </w:rPr>
        <w:t>Поставскому району</w:t>
      </w:r>
      <w:r w:rsidRPr="0018579E">
        <w:rPr>
          <w:rFonts w:ascii="Arial" w:eastAsia="Times New Roman" w:hAnsi="Arial" w:cs="Arial"/>
          <w:color w:val="000000"/>
          <w:sz w:val="21"/>
          <w:szCs w:val="21"/>
        </w:rPr>
        <w:t xml:space="preserve"> предлагает гражданам не откладывать их уплату в бюджет на последний срок, а произвести уплату сразу после получения извещения. </w:t>
      </w:r>
    </w:p>
    <w:p w:rsidR="0018579E" w:rsidRPr="0018579E" w:rsidRDefault="0018579E" w:rsidP="0018579E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8579E" w:rsidRPr="0018579E" w:rsidRDefault="0018579E" w:rsidP="0018579E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18579E" w:rsidRDefault="0018579E"/>
    <w:sectPr w:rsidR="0018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E"/>
    <w:rsid w:val="00135D31"/>
    <w:rsid w:val="0018579E"/>
    <w:rsid w:val="006130F2"/>
    <w:rsid w:val="00B12FFE"/>
    <w:rsid w:val="00D1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FEC05-E787-4320-BB2F-9FCE7426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02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0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Буйченок Дмитрий Викторович</dc:creator>
  <cp:keywords/>
  <dc:description/>
  <cp:lastModifiedBy>Патрушева Татьяна Францевна</cp:lastModifiedBy>
  <cp:revision>2</cp:revision>
  <cp:lastPrinted>2020-08-13T09:05:00Z</cp:lastPrinted>
  <dcterms:created xsi:type="dcterms:W3CDTF">2020-11-03T09:38:00Z</dcterms:created>
  <dcterms:modified xsi:type="dcterms:W3CDTF">2020-11-03T09:38:00Z</dcterms:modified>
</cp:coreProperties>
</file>