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F56C1" w:rsidRPr="005F56C1" w:rsidRDefault="005F56C1" w:rsidP="005F56C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30"/>
          <w:szCs w:val="30"/>
        </w:rPr>
      </w:pPr>
      <w:bookmarkStart w:id="0" w:name="_GoBack"/>
      <w:bookmarkEnd w:id="0"/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С 1 января 2025 года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  <w:r w:rsidR="00D615CE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вступил</w:t>
      </w:r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 xml:space="preserve"> с силу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  <w:r w:rsidRPr="005F56C1">
        <w:rPr>
          <w:rFonts w:ascii="Times New Roman" w:hAnsi="Times New Roman" w:cs="Times New Roman"/>
          <w:sz w:val="30"/>
          <w:szCs w:val="30"/>
        </w:rPr>
        <w:t xml:space="preserve">Указ Президента № 403 от </w:t>
      </w:r>
      <w:r w:rsidR="00893E46">
        <w:rPr>
          <w:rFonts w:ascii="Times New Roman" w:hAnsi="Times New Roman" w:cs="Times New Roman"/>
          <w:sz w:val="30"/>
          <w:szCs w:val="30"/>
        </w:rPr>
        <w:t xml:space="preserve">   </w:t>
      </w:r>
      <w:r w:rsidRPr="005F56C1">
        <w:rPr>
          <w:rFonts w:ascii="Times New Roman" w:hAnsi="Times New Roman" w:cs="Times New Roman"/>
          <w:sz w:val="30"/>
          <w:szCs w:val="30"/>
        </w:rPr>
        <w:t xml:space="preserve">30 октября 2024 г., которым продлевается срок действия программы семейного капитала еще </w:t>
      </w: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на </w:t>
      </w:r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5 лет</w:t>
      </w: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 xml:space="preserve">: с 1 января 2025 года по 31 декабря 2029 года. 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</w:p>
    <w:p w:rsidR="00A81A34" w:rsidRPr="00A81A34" w:rsidRDefault="00A81A34" w:rsidP="00A81A34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Значительная преференция</w:t>
      </w:r>
      <w:r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 xml:space="preserve"> в Указе </w:t>
      </w: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- предоставлено право</w:t>
      </w:r>
      <w:r w:rsidRPr="00A81A34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на назначение семейного капитала </w:t>
      </w: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для граждан Республики Беларусь, которые не имели белорусского гражданства на дату рождения</w:t>
      </w:r>
      <w:r w:rsidRPr="00A81A34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(усыновления) третьего или последующего ребенка, но получили гражданство Республики Беларусь </w:t>
      </w: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в течение 12 месяцев</w:t>
      </w:r>
      <w:r w:rsidRPr="00A81A34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после его рождения (усыновления).</w:t>
      </w:r>
    </w:p>
    <w:p w:rsidR="00A81A34" w:rsidRPr="00A81A34" w:rsidRDefault="00A81A34" w:rsidP="00A81A34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A81A34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Расширены возможности досрочного использования средств семейного капитала</w:t>
      </w:r>
      <w:r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:</w:t>
      </w:r>
    </w:p>
    <w:p w:rsidR="0075217F" w:rsidRDefault="0075217F" w:rsidP="008F2A57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Документом расширяются возможности использования средств семейного капитала на улучшение жилищных условий:</w:t>
      </w:r>
    </w:p>
    <w:p w:rsidR="0075217F" w:rsidRDefault="0075217F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предоставляется право </w:t>
      </w:r>
      <w:r w:rsidR="003E443E">
        <w:rPr>
          <w:rFonts w:ascii="Times New Roman" w:hAnsi="Times New Roman" w:cs="Times New Roman"/>
          <w:sz w:val="30"/>
          <w:szCs w:val="30"/>
        </w:rPr>
        <w:t>досрочного</w:t>
      </w:r>
      <w:r w:rsidR="00813C2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использования при строительстве жилья независимо от наличия </w:t>
      </w:r>
      <w:r w:rsidR="003E443E">
        <w:rPr>
          <w:rFonts w:ascii="Times New Roman" w:hAnsi="Times New Roman" w:cs="Times New Roman"/>
          <w:sz w:val="30"/>
          <w:szCs w:val="30"/>
        </w:rPr>
        <w:t xml:space="preserve">направления </w:t>
      </w:r>
      <w:proofErr w:type="spellStart"/>
      <w:r w:rsidR="003E443E">
        <w:rPr>
          <w:rFonts w:ascii="Times New Roman" w:hAnsi="Times New Roman" w:cs="Times New Roman"/>
          <w:sz w:val="30"/>
          <w:szCs w:val="30"/>
        </w:rPr>
        <w:t>райгорисполкома</w:t>
      </w:r>
      <w:proofErr w:type="spellEnd"/>
      <w:r w:rsidR="003E443E">
        <w:rPr>
          <w:rFonts w:ascii="Times New Roman" w:hAnsi="Times New Roman" w:cs="Times New Roman"/>
          <w:sz w:val="30"/>
          <w:szCs w:val="30"/>
        </w:rPr>
        <w:t xml:space="preserve"> на строительство (что ранее являлось обязательным);</w:t>
      </w:r>
    </w:p>
    <w:p w:rsidR="003E443E" w:rsidRDefault="003E443E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 учитываются в общей площади жилья, находящегося в собственности семьи, жилые помещения, не соответствующие санитарным и техническим требованиям;</w:t>
      </w:r>
    </w:p>
    <w:p w:rsidR="003E443E" w:rsidRDefault="003E443E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 многодетных семей появилась возможность досрочного использования средств семейного капитала на приобретение доли жилых помещений, если у семьи </w:t>
      </w:r>
      <w:r w:rsidR="00D11F74">
        <w:rPr>
          <w:rFonts w:ascii="Times New Roman" w:hAnsi="Times New Roman" w:cs="Times New Roman"/>
          <w:sz w:val="30"/>
          <w:szCs w:val="30"/>
        </w:rPr>
        <w:t>уже имеются в собственности доли этих жилых помещений;</w:t>
      </w:r>
    </w:p>
    <w:p w:rsidR="00D11F74" w:rsidRDefault="009444FB" w:rsidP="003E443E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появилась возможность на погашение кредитов, выданных на основании договоров о рефинансировании кредитов на возведение, реконструкцию, приобретение жилых помещений, доли в праве собственности на них.</w:t>
      </w:r>
    </w:p>
    <w:p w:rsidR="009444FB" w:rsidRDefault="009444FB" w:rsidP="00A81A34">
      <w:pPr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proofErr w:type="gramStart"/>
      <w:r>
        <w:rPr>
          <w:rFonts w:ascii="Times New Roman" w:hAnsi="Times New Roman" w:cs="Times New Roman"/>
          <w:sz w:val="30"/>
          <w:szCs w:val="30"/>
        </w:rPr>
        <w:t>Кроме того, устанавливается возможность оплаты обучения за следующий учебный год при направлении семейного капитала на получение образования (в настоящее время – за текущий и предыдущий годы).</w:t>
      </w:r>
      <w:proofErr w:type="gramEnd"/>
    </w:p>
    <w:p w:rsidR="005F56C1" w:rsidRPr="005F56C1" w:rsidRDefault="009444FB" w:rsidP="005F56C1">
      <w:pPr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Расширяется перечень средств, предназначенных для социальной реабилитации инвалидов, которые можно приобрести с использова</w:t>
      </w:r>
      <w:r w:rsidR="005F56C1">
        <w:rPr>
          <w:rFonts w:ascii="Times New Roman" w:hAnsi="Times New Roman" w:cs="Times New Roman"/>
          <w:sz w:val="30"/>
          <w:szCs w:val="30"/>
        </w:rPr>
        <w:t xml:space="preserve">нием средств семейного капитала – </w:t>
      </w:r>
      <w:r w:rsidR="005F56C1" w:rsidRPr="005F56C1">
        <w:rPr>
          <w:rFonts w:ascii="Times New Roman" w:hAnsi="Times New Roman" w:cs="Times New Roman"/>
          <w:sz w:val="30"/>
          <w:szCs w:val="30"/>
        </w:rPr>
        <w:t xml:space="preserve">для </w:t>
      </w:r>
      <w:r w:rsidR="005F56C1"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 xml:space="preserve">членов семьи </w:t>
      </w:r>
      <w:r w:rsidR="005F56C1"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с нарушениями зрения</w:t>
      </w:r>
      <w:r w:rsid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.</w:t>
      </w:r>
    </w:p>
    <w:p w:rsidR="005F56C1" w:rsidRDefault="005F56C1" w:rsidP="005F56C1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Указом закреплены отдельные вопросы по расходованию средств семейного капитала</w:t>
      </w:r>
      <w:r w:rsid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.</w:t>
      </w:r>
    </w:p>
    <w:p w:rsidR="005F56C1" w:rsidRPr="008F2A57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На улучшение жилищных условий:</w:t>
      </w:r>
    </w:p>
    <w:p w:rsidR="005F56C1" w:rsidRPr="005F56C1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1. При приобретении жилых домов, квартир средства семейного капитала могут быть использованы как на сами жилые помещения с учетом стоимости земли, находящейся в частной собственности, так и на приобретаемые вместе с ними хозяйственные постройки и элементы благоустройства придомовой территории;</w:t>
      </w:r>
    </w:p>
    <w:p w:rsidR="005F56C1" w:rsidRPr="005F56C1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 xml:space="preserve">2. </w:t>
      </w:r>
      <w:proofErr w:type="gramStart"/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При погашении задолженности по кредитам, займам организации, предоставленным на возведение, реконструкцию, приобретение жилья, средства семейного капитала могут использоваться независимо от вида кредита (включая льготный) и даты заключения кредитного договора, договора займа (в том числе ранее 2015 года).</w:t>
      </w:r>
      <w:proofErr w:type="gramEnd"/>
    </w:p>
    <w:p w:rsidR="005F56C1" w:rsidRPr="008F2A57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На получение медицинских услуг:</w:t>
      </w:r>
    </w:p>
    <w:p w:rsidR="005F56C1" w:rsidRPr="008F2A57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1. Конкретизировано, что право досрочного использования семейного капитала на получение платных медицинских услуг предоставляется </w:t>
      </w: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при условии нуждаемости в их получении</w:t>
      </w:r>
      <w:r w:rsidRPr="008F2A57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;</w:t>
      </w:r>
    </w:p>
    <w:p w:rsidR="009444FB" w:rsidRDefault="005F56C1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8F2A57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2. Уточнено, что за счет средств семейного капитала можно приобрести лекарственные средства, </w:t>
      </w: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за исключением тех, которыми граждане обеспечиваются за счет средств республиканского и (или) местных</w:t>
      </w:r>
      <w:r w:rsidRPr="005F56C1">
        <w:rPr>
          <w:rFonts w:ascii="Times New Roman" w:eastAsia="Times New Roman" w:hAnsi="Times New Roman" w:cs="Times New Roman"/>
          <w:b/>
          <w:bCs/>
          <w:color w:val="121212"/>
          <w:sz w:val="30"/>
          <w:szCs w:val="30"/>
          <w:lang w:eastAsia="ru-RU"/>
        </w:rPr>
        <w:t xml:space="preserve"> </w:t>
      </w:r>
      <w:r w:rsidRPr="008F2A57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бюджетов</w:t>
      </w:r>
      <w:r w:rsidRPr="008F2A57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 </w:t>
      </w:r>
      <w:r w:rsidRPr="005F56C1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в соответствии с законодательством о здравоохранении.</w:t>
      </w:r>
    </w:p>
    <w:p w:rsidR="00E135C9" w:rsidRPr="00E135C9" w:rsidRDefault="00E135C9" w:rsidP="00E135C9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E135C9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Иные изменения:</w:t>
      </w:r>
    </w:p>
    <w:p w:rsidR="00E135C9" w:rsidRPr="00E135C9" w:rsidRDefault="00E135C9" w:rsidP="00E135C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E135C9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Закреплены </w:t>
      </w:r>
      <w:r w:rsidRPr="00E135C9">
        <w:rPr>
          <w:rFonts w:ascii="Times New Roman" w:eastAsia="Times New Roman" w:hAnsi="Times New Roman" w:cs="Times New Roman"/>
          <w:bCs/>
          <w:color w:val="121212"/>
          <w:sz w:val="30"/>
          <w:szCs w:val="30"/>
          <w:lang w:eastAsia="ru-RU"/>
        </w:rPr>
        <w:t>имущественные права детей на жилые помещения, </w:t>
      </w:r>
      <w:r w:rsidRPr="00E135C9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построенные или приобретенные с использованием семейного капитала, в том числе при разводе родителей;</w:t>
      </w:r>
    </w:p>
    <w:p w:rsidR="00E135C9" w:rsidRPr="00E135C9" w:rsidRDefault="00E135C9" w:rsidP="00E135C9">
      <w:pPr>
        <w:shd w:val="clear" w:color="auto" w:fill="FFFFFF"/>
        <w:spacing w:after="100" w:afterAutospacing="1" w:line="240" w:lineRule="auto"/>
        <w:ind w:firstLine="708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  <w:r w:rsidRPr="00E135C9"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  <w:t>При перечислении средств семейного капитала на возведение или приобретение жилья эти средства будут являться средствами всех членов семьи, совместно улучшающих жилищные условия: родителей и детей в равных долях.</w:t>
      </w:r>
    </w:p>
    <w:p w:rsidR="00E135C9" w:rsidRDefault="00E135C9" w:rsidP="005F56C1">
      <w:pPr>
        <w:shd w:val="clear" w:color="auto" w:fill="FFFFFF"/>
        <w:spacing w:after="100" w:afterAutospacing="1" w:line="240" w:lineRule="auto"/>
        <w:jc w:val="both"/>
        <w:rPr>
          <w:rFonts w:ascii="Times New Roman" w:eastAsia="Times New Roman" w:hAnsi="Times New Roman" w:cs="Times New Roman"/>
          <w:color w:val="121212"/>
          <w:sz w:val="30"/>
          <w:szCs w:val="30"/>
          <w:lang w:eastAsia="ru-RU"/>
        </w:rPr>
      </w:pPr>
    </w:p>
    <w:sectPr w:rsidR="00E135C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217F"/>
    <w:rsid w:val="002F5EAC"/>
    <w:rsid w:val="003E443E"/>
    <w:rsid w:val="00537C27"/>
    <w:rsid w:val="005F56C1"/>
    <w:rsid w:val="00660E60"/>
    <w:rsid w:val="0075217F"/>
    <w:rsid w:val="00813C22"/>
    <w:rsid w:val="00893E46"/>
    <w:rsid w:val="008F2A57"/>
    <w:rsid w:val="009444FB"/>
    <w:rsid w:val="00A510B4"/>
    <w:rsid w:val="00A81A34"/>
    <w:rsid w:val="00C26AC2"/>
    <w:rsid w:val="00D11F74"/>
    <w:rsid w:val="00D615CE"/>
    <w:rsid w:val="00E135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6640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2</Pages>
  <Words>506</Words>
  <Characters>2888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Харкевич Елена Петровна</dc:creator>
  <cp:lastModifiedBy>Оксана</cp:lastModifiedBy>
  <cp:revision>12</cp:revision>
  <cp:lastPrinted>2024-11-05T12:05:00Z</cp:lastPrinted>
  <dcterms:created xsi:type="dcterms:W3CDTF">2024-11-01T14:08:00Z</dcterms:created>
  <dcterms:modified xsi:type="dcterms:W3CDTF">2025-06-02T05:30:00Z</dcterms:modified>
</cp:coreProperties>
</file>