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33" w:rsidRDefault="00B83533" w:rsidP="00B8353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</w:pPr>
    </w:p>
    <w:p w:rsidR="00B83533" w:rsidRPr="00B83533" w:rsidRDefault="00B83533" w:rsidP="00B8353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B83533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Актуализирован перечень административных процедур, прием </w:t>
      </w:r>
      <w:r w:rsidRPr="00B8353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заявлений и выдача решений по которым осуществляются через службу «одно окно»</w:t>
      </w:r>
    </w:p>
    <w:p w:rsidR="00B83533" w:rsidRPr="00B83533" w:rsidRDefault="00B83533" w:rsidP="00B83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533">
        <w:rPr>
          <w:rFonts w:ascii="Times New Roman" w:eastAsia="Times New Roman" w:hAnsi="Times New Roman" w:cs="Times New Roman"/>
          <w:sz w:val="30"/>
          <w:szCs w:val="30"/>
        </w:rPr>
        <w:t>29 июня 2022 г. принято постановление Совета Министров Республики Беларусь № 414.</w:t>
      </w:r>
    </w:p>
    <w:p w:rsidR="00B83533" w:rsidRPr="00B83533" w:rsidRDefault="00B83533" w:rsidP="00B83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533">
        <w:rPr>
          <w:rFonts w:ascii="Times New Roman" w:eastAsia="Times New Roman" w:hAnsi="Times New Roman" w:cs="Times New Roman"/>
          <w:sz w:val="30"/>
          <w:szCs w:val="30"/>
        </w:rPr>
        <w:t>Данным решением Правительства, разработанным по предложению Министерства юстиции, актуализировано постановление Совета Министров Республики Беларусь от 17 октября 2018 г. № 740</w:t>
      </w:r>
      <w:r w:rsidRPr="00B83533">
        <w:rPr>
          <w:rFonts w:ascii="Times New Roman" w:eastAsia="Times New Roman" w:hAnsi="Times New Roman" w:cs="Times New Roman"/>
          <w:sz w:val="30"/>
          <w:szCs w:val="30"/>
        </w:rPr>
        <w:br/>
        <w:t>«Об административных процедурах, прием заявлений и выдача решений по которым осуществляются через службу «одно окно».</w:t>
      </w:r>
    </w:p>
    <w:p w:rsidR="00B83533" w:rsidRPr="00B83533" w:rsidRDefault="00B83533" w:rsidP="00B83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533">
        <w:rPr>
          <w:rFonts w:ascii="Times New Roman" w:eastAsia="Times New Roman" w:hAnsi="Times New Roman" w:cs="Times New Roman"/>
          <w:sz w:val="30"/>
          <w:szCs w:val="30"/>
        </w:rPr>
        <w:t>Предусмотрено:</w:t>
      </w:r>
    </w:p>
    <w:p w:rsidR="00B83533" w:rsidRPr="00B83533" w:rsidRDefault="00B83533" w:rsidP="00B83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533">
        <w:rPr>
          <w:rFonts w:ascii="Times New Roman" w:eastAsia="Times New Roman" w:hAnsi="Times New Roman" w:cs="Times New Roman"/>
          <w:sz w:val="30"/>
          <w:szCs w:val="30"/>
        </w:rPr>
        <w:t>дальнейшее расширение перечня процедур, осуществляемых через службу «одно окно» городских (городов областного подчинения), районных исполнительных комитетов, администраций районов в городах;</w:t>
      </w:r>
    </w:p>
    <w:p w:rsidR="00B83533" w:rsidRPr="00B83533" w:rsidRDefault="00B83533" w:rsidP="00B83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533">
        <w:rPr>
          <w:rFonts w:ascii="Times New Roman" w:eastAsia="Times New Roman" w:hAnsi="Times New Roman" w:cs="Times New Roman"/>
          <w:sz w:val="30"/>
          <w:szCs w:val="30"/>
        </w:rPr>
        <w:t>дополнение постановления № 740 перечнем административных процедур, выполняемых через службу «одно окно» городских (городов районного подчинения) исполнительных комитетов;</w:t>
      </w:r>
    </w:p>
    <w:p w:rsidR="00B83533" w:rsidRPr="00B83533" w:rsidRDefault="00B83533" w:rsidP="00B83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533">
        <w:rPr>
          <w:rFonts w:ascii="Times New Roman" w:eastAsia="Times New Roman" w:hAnsi="Times New Roman" w:cs="Times New Roman"/>
          <w:sz w:val="30"/>
          <w:szCs w:val="30"/>
        </w:rPr>
        <w:t>дополнение постановления № 740 перечнем административных процедур, прием заявлений и выдача решений по которым осуществляются через службу «одно окно» Минского городского исполнительного комитета.</w:t>
      </w:r>
    </w:p>
    <w:p w:rsidR="00B83533" w:rsidRPr="00B83533" w:rsidRDefault="00B83533" w:rsidP="00B83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533">
        <w:rPr>
          <w:rFonts w:ascii="Times New Roman" w:eastAsia="Times New Roman" w:hAnsi="Times New Roman" w:cs="Times New Roman"/>
          <w:sz w:val="30"/>
          <w:szCs w:val="30"/>
        </w:rPr>
        <w:t>Внесение вышеуказанных изменений направлено на дальнейшую консолидацию административных процедур в рамках службы «одно окно», а также обеспечение максимально удобного и доступного для заявителей обращения в органы местной власти.</w:t>
      </w:r>
    </w:p>
    <w:sectPr w:rsidR="00B83533" w:rsidRPr="00B83533" w:rsidSect="000C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533"/>
    <w:rsid w:val="000C1969"/>
    <w:rsid w:val="002012A3"/>
    <w:rsid w:val="00321706"/>
    <w:rsid w:val="006B2069"/>
    <w:rsid w:val="00B8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69"/>
  </w:style>
  <w:style w:type="paragraph" w:styleId="1">
    <w:name w:val="heading 1"/>
    <w:basedOn w:val="a"/>
    <w:link w:val="10"/>
    <w:uiPriority w:val="9"/>
    <w:qFormat/>
    <w:rsid w:val="00B83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762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391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980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4800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Владимирович Тертышников</dc:creator>
  <cp:keywords/>
  <dc:description/>
  <cp:lastModifiedBy>VasilchenkoTV</cp:lastModifiedBy>
  <cp:revision>2</cp:revision>
  <dcterms:created xsi:type="dcterms:W3CDTF">2022-07-12T07:32:00Z</dcterms:created>
  <dcterms:modified xsi:type="dcterms:W3CDTF">2022-07-12T08:03:00Z</dcterms:modified>
</cp:coreProperties>
</file>