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900" w:leftChars="0" w:firstLine="700" w:firstLineChars="0"/>
        <w:jc w:val="both"/>
        <w:rPr>
          <w:b w:val="0"/>
          <w:bCs/>
          <w:sz w:val="32"/>
          <w:szCs w:val="32"/>
          <w:lang w:val="ru-RU"/>
        </w:rPr>
      </w:pPr>
      <w:r>
        <w:rPr>
          <w:b w:val="0"/>
          <w:bCs/>
          <w:sz w:val="32"/>
          <w:szCs w:val="32"/>
          <w:lang w:val="ru-RU"/>
        </w:rPr>
        <w:t>УТВЕРЖДАЮ</w:t>
      </w:r>
    </w:p>
    <w:p>
      <w:pPr>
        <w:ind w:left="4900" w:leftChars="0" w:firstLine="700" w:firstLineChars="0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</w:p>
    <w:p>
      <w:pPr>
        <w:ind w:left="4900" w:leftChars="0" w:firstLine="700" w:firstLineChars="0"/>
        <w:jc w:val="both"/>
        <w:rPr>
          <w:sz w:val="30"/>
          <w:szCs w:val="30"/>
        </w:rPr>
      </w:pPr>
      <w:r>
        <w:rPr>
          <w:rFonts w:hint="default"/>
          <w:sz w:val="30"/>
          <w:szCs w:val="30"/>
          <w:lang w:val="ru-RU"/>
        </w:rPr>
        <w:t>___________</w:t>
      </w:r>
      <w:r>
        <w:rPr>
          <w:sz w:val="30"/>
          <w:szCs w:val="30"/>
        </w:rPr>
        <w:t>С.В.Чимбург</w:t>
      </w:r>
    </w:p>
    <w:p>
      <w:pPr>
        <w:ind w:left="4900" w:leftChars="0" w:firstLine="700" w:firstLineChars="0"/>
        <w:jc w:val="both"/>
        <w:rPr>
          <w:rFonts w:hint="default"/>
          <w:sz w:val="30"/>
          <w:szCs w:val="30"/>
          <w:lang w:val="ru-RU"/>
        </w:rPr>
      </w:pPr>
      <w:r>
        <w:rPr>
          <w:rFonts w:hint="default"/>
          <w:sz w:val="30"/>
          <w:szCs w:val="30"/>
          <w:lang w:val="ru-RU"/>
        </w:rPr>
        <w:t>__</w:t>
      </w:r>
      <w:r>
        <w:rPr>
          <w:sz w:val="30"/>
          <w:szCs w:val="30"/>
        </w:rPr>
        <w:t>.0</w:t>
      </w:r>
      <w:r>
        <w:rPr>
          <w:rFonts w:hint="default"/>
          <w:sz w:val="30"/>
          <w:szCs w:val="30"/>
          <w:lang w:val="ru-RU"/>
        </w:rPr>
        <w:t>4</w:t>
      </w:r>
      <w:r>
        <w:rPr>
          <w:sz w:val="30"/>
          <w:szCs w:val="30"/>
        </w:rPr>
        <w:t>.202</w:t>
      </w:r>
      <w:r>
        <w:rPr>
          <w:rFonts w:hint="default"/>
          <w:sz w:val="30"/>
          <w:szCs w:val="30"/>
          <w:lang w:val="ru-RU"/>
        </w:rPr>
        <w:t>3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72"/>
          <w:szCs w:val="72"/>
          <w:lang w:val="ru-RU"/>
        </w:rPr>
      </w:pPr>
      <w:r>
        <w:rPr>
          <w:rFonts w:hint="default"/>
          <w:b/>
          <w:sz w:val="72"/>
          <w:szCs w:val="72"/>
          <w:lang w:val="ru-RU"/>
        </w:rPr>
        <w:t>Профиль здоровья</w:t>
      </w:r>
    </w:p>
    <w:p>
      <w:pPr>
        <w:jc w:val="center"/>
        <w:rPr>
          <w:rFonts w:hint="default"/>
          <w:b/>
          <w:sz w:val="72"/>
          <w:szCs w:val="72"/>
          <w:lang w:val="ru-RU"/>
        </w:rPr>
      </w:pPr>
      <w:r>
        <w:rPr>
          <w:rFonts w:hint="default"/>
          <w:b/>
          <w:sz w:val="72"/>
          <w:szCs w:val="72"/>
          <w:lang w:val="ru-RU"/>
        </w:rPr>
        <w:t xml:space="preserve"> «Лынтупы - здоровый поселок»</w:t>
      </w:r>
    </w:p>
    <w:p>
      <w:pPr>
        <w:jc w:val="center"/>
        <w:rPr>
          <w:b/>
          <w:sz w:val="72"/>
          <w:szCs w:val="72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12700</wp:posOffset>
            </wp:positionV>
            <wp:extent cx="6217920" cy="3292475"/>
            <wp:effectExtent l="0" t="0" r="11430" b="3175"/>
            <wp:wrapSquare wrapText="bothSides"/>
            <wp:docPr id="3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29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rPr>
          <w:sz w:val="32"/>
          <w:szCs w:val="32"/>
        </w:rPr>
      </w:pPr>
    </w:p>
    <w:p>
      <w:pPr>
        <w:ind w:firstLine="708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ВВЕДЕНИЕ</w:t>
      </w:r>
    </w:p>
    <w:p>
      <w:pPr>
        <w:ind w:firstLine="708"/>
        <w:rPr>
          <w:b/>
          <w:color w:val="000000"/>
          <w:sz w:val="28"/>
        </w:rPr>
      </w:pPr>
    </w:p>
    <w:p>
      <w:pPr>
        <w:ind w:firstLine="708"/>
        <w:jc w:val="both"/>
        <w:rPr>
          <w:sz w:val="36"/>
        </w:rPr>
      </w:pPr>
      <w:r>
        <w:rPr>
          <w:b/>
          <w:color w:val="000000"/>
          <w:sz w:val="28"/>
        </w:rPr>
        <w:t xml:space="preserve">Формирование здорового образа </w:t>
      </w:r>
      <w:r>
        <w:rPr>
          <w:color w:val="000000"/>
          <w:sz w:val="28"/>
        </w:rPr>
        <w:t>жизни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</w:p>
    <w:p>
      <w:pPr>
        <w:ind w:firstLine="708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Проект Всемирной организации здравоохранения  «Здоровые города» развивается с 1988 года и реализует принципы стратегии ООН «Здоровье для всех» и европейской политики здравоохранения «Здоровье-2020». Основная цель данного Проекта – всемерно содействовать тому, чтобы вопросы здоровья заняли приоритетное положение в социально-экономической и политической повестке для органов местного управления и самоуправления.  </w:t>
      </w:r>
    </w:p>
    <w:p>
      <w:pPr>
        <w:ind w:firstLine="708"/>
        <w:jc w:val="both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В Беларуси движение за «Здоровый город» стартовало с 2012 года.</w:t>
      </w:r>
    </w:p>
    <w:p>
      <w:pPr>
        <w:ind w:firstLine="708"/>
        <w:rPr>
          <w:b/>
          <w:color w:val="000000"/>
          <w:sz w:val="28"/>
        </w:rPr>
      </w:pPr>
      <w:r>
        <w:rPr>
          <w:color w:val="000000"/>
          <w:sz w:val="28"/>
          <w:szCs w:val="21"/>
          <w:shd w:val="clear" w:color="auto" w:fill="FFFFFF"/>
        </w:rPr>
        <w:t>В декабре 20</w:t>
      </w:r>
      <w:r>
        <w:rPr>
          <w:rFonts w:hint="default"/>
          <w:color w:val="000000"/>
          <w:sz w:val="28"/>
          <w:szCs w:val="21"/>
          <w:shd w:val="clear" w:color="auto" w:fill="FFFFFF"/>
          <w:lang w:val="ru-RU"/>
        </w:rPr>
        <w:t>22</w:t>
      </w:r>
      <w:r>
        <w:rPr>
          <w:color w:val="000000"/>
          <w:sz w:val="28"/>
          <w:szCs w:val="21"/>
          <w:shd w:val="clear" w:color="auto" w:fill="FFFFFF"/>
        </w:rPr>
        <w:t xml:space="preserve"> года </w:t>
      </w:r>
      <w:r>
        <w:rPr>
          <w:color w:val="000000"/>
          <w:sz w:val="28"/>
          <w:szCs w:val="21"/>
          <w:shd w:val="clear" w:color="auto" w:fill="FFFFFF"/>
          <w:lang w:val="ru-RU"/>
        </w:rPr>
        <w:t>городской</w:t>
      </w:r>
      <w:r>
        <w:rPr>
          <w:rFonts w:hint="default"/>
          <w:color w:val="000000"/>
          <w:sz w:val="28"/>
          <w:szCs w:val="21"/>
          <w:shd w:val="clear" w:color="auto" w:fill="FFFFFF"/>
          <w:lang w:val="ru-RU"/>
        </w:rPr>
        <w:t xml:space="preserve"> поселок Лынтупы Поставского района</w:t>
      </w:r>
      <w:r>
        <w:rPr>
          <w:color w:val="000000"/>
          <w:sz w:val="28"/>
          <w:szCs w:val="21"/>
          <w:shd w:val="clear" w:color="auto" w:fill="FFFFFF"/>
        </w:rPr>
        <w:t xml:space="preserve"> Витебской области присоединился к государственному профилактическому проекту «Здоровые города и посёлки».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обусловливает необходимость проведения постоянных и максимально эффективных мероприятий по созданию и поддержанию здоровье сберегающей среды жизнедеятельности людей, а также снижению </w:t>
      </w:r>
      <w:r>
        <w:rPr>
          <w:sz w:val="28"/>
          <w:szCs w:val="28"/>
          <w:lang w:val="ru-RU"/>
        </w:rPr>
        <w:t>распространённости</w:t>
      </w:r>
      <w:r>
        <w:rPr>
          <w:rFonts w:ascii="Times New Roman" w:hAnsi="Times New Roman"/>
          <w:sz w:val="28"/>
          <w:szCs w:val="28"/>
        </w:rPr>
        <w:t xml:space="preserve"> поведенческих и биологических рисков здоровью среди населения г.п.</w:t>
      </w:r>
      <w:r>
        <w:rPr>
          <w:sz w:val="28"/>
          <w:szCs w:val="28"/>
          <w:lang w:val="ru-RU"/>
        </w:rPr>
        <w:t>Лынтупы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межсекторальных действий общества, направленных на устранение причин и условий, вызывающих распространение болезней среди населения. </w:t>
      </w:r>
      <w:r>
        <w:rPr>
          <w:sz w:val="30"/>
          <w:szCs w:val="30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«Профиле здоровья г.п.</w:t>
      </w:r>
      <w:r>
        <w:rPr>
          <w:sz w:val="28"/>
          <w:szCs w:val="28"/>
          <w:lang w:val="ru-RU"/>
        </w:rPr>
        <w:t>Лынтупы</w:t>
      </w:r>
      <w:r>
        <w:rPr>
          <w:rFonts w:ascii="Times New Roman" w:hAnsi="Times New Roman"/>
          <w:sz w:val="28"/>
          <w:szCs w:val="28"/>
        </w:rPr>
        <w:t xml:space="preserve">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Профилактический проект </w:t>
      </w:r>
      <w:r>
        <w:rPr>
          <w:rFonts w:hint="default"/>
          <w:sz w:val="28"/>
          <w:szCs w:val="28"/>
          <w:lang w:val="ru-RU"/>
        </w:rPr>
        <w:t>«Лынтупы</w:t>
      </w:r>
      <w:r>
        <w:rPr>
          <w:rFonts w:ascii="Times New Roman" w:hAnsi="Times New Roman"/>
          <w:sz w:val="28"/>
          <w:szCs w:val="28"/>
        </w:rPr>
        <w:t xml:space="preserve"> – здоровый поселок» реализуется с  20</w:t>
      </w:r>
      <w:r>
        <w:rPr>
          <w:rFonts w:hint="default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конечном итоге проект призван привести к улучшению физического, психологического, социального и экологического благополучия  людей, живущих в г.п.</w:t>
      </w:r>
      <w:r>
        <w:rPr>
          <w:sz w:val="28"/>
          <w:szCs w:val="28"/>
          <w:lang w:val="ru-RU"/>
        </w:rPr>
        <w:t>Лынтупы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hd w:val="clear" w:color="auto" w:fill="FFFFFF"/>
        <w:jc w:val="both"/>
        <w:rPr>
          <w:spacing w:val="-12"/>
          <w:sz w:val="16"/>
          <w:szCs w:val="16"/>
        </w:rPr>
      </w:pPr>
      <w:r>
        <w:rPr>
          <w:sz w:val="28"/>
          <w:szCs w:val="28"/>
        </w:rPr>
        <w:t xml:space="preserve"> </w:t>
      </w:r>
    </w:p>
    <w:p>
      <w:pPr>
        <w:spacing w:line="8" w:lineRule="exact"/>
      </w:pPr>
      <w:r>
        <w:rPr>
          <w:sz w:val="30"/>
          <w:szCs w:val="30"/>
        </w:rPr>
        <w:t xml:space="preserve">       </w:t>
      </w: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</w:rPr>
        <w:t>ля населения г.п.</w:t>
      </w:r>
      <w:r>
        <w:rPr>
          <w:sz w:val="28"/>
          <w:szCs w:val="28"/>
          <w:lang w:val="ru-RU"/>
        </w:rPr>
        <w:t>Лынтупы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Поставского</w:t>
      </w:r>
      <w:r>
        <w:rPr>
          <w:rFonts w:ascii="Times New Roman" w:hAnsi="Times New Roman"/>
          <w:sz w:val="28"/>
          <w:szCs w:val="28"/>
        </w:rPr>
        <w:t xml:space="preserve">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городского поселка </w:t>
      </w:r>
      <w:r>
        <w:rPr>
          <w:sz w:val="28"/>
          <w:szCs w:val="28"/>
          <w:lang w:val="ru-RU"/>
        </w:rPr>
        <w:t>Лынтупы</w:t>
      </w:r>
      <w:r>
        <w:rPr>
          <w:rFonts w:hint="default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характеризуется как относительно стабильная.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r>
        <w:rPr>
          <w:sz w:val="28"/>
          <w:szCs w:val="28"/>
          <w:lang w:val="ru-RU"/>
        </w:rPr>
        <w:t>Лынтуп</w:t>
      </w:r>
      <w:r>
        <w:rPr>
          <w:rFonts w:ascii="Times New Roman" w:hAnsi="Times New Roman"/>
          <w:sz w:val="28"/>
          <w:szCs w:val="28"/>
        </w:rPr>
        <w:t xml:space="preserve">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псевдотуберкулёзом, брюшным тифом,  столбняком, острыми и хроническими вирусными гепатитами, краснухой, корью, дифтерией, эпидемическим паротитом, риккетсиозами и другими зооантропонозами, трихинеллёзом, инфекциями, передающимися половым путем, ВИЧ-инфекцией и др.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бешенства среди населения, а также среди животных в 202</w:t>
      </w:r>
      <w:r>
        <w:rPr>
          <w:rFonts w:hint="default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 на территории поселка не зарегистрировано.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>
      <w:pPr>
        <w:jc w:val="both"/>
        <w:rPr>
          <w:b/>
          <w:sz w:val="32"/>
          <w:szCs w:val="32"/>
        </w:rPr>
      </w:pP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Водоснабжение и планово-регулярная санитарная очистка.</w:t>
      </w: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Централизованным водоснабжением в г.п. </w:t>
      </w:r>
      <w:r>
        <w:rPr>
          <w:color w:val="auto"/>
          <w:sz w:val="28"/>
          <w:szCs w:val="28"/>
          <w:lang w:val="ru-RU"/>
        </w:rPr>
        <w:t>Лынтупы</w:t>
      </w:r>
      <w:r>
        <w:rPr>
          <w:rFonts w:ascii="Times New Roman" w:hAnsi="Times New Roman"/>
          <w:color w:val="auto"/>
          <w:sz w:val="28"/>
          <w:szCs w:val="28"/>
        </w:rPr>
        <w:t xml:space="preserve"> обеспечено </w:t>
      </w:r>
      <w:r>
        <w:rPr>
          <w:rFonts w:hint="default"/>
          <w:color w:val="auto"/>
          <w:sz w:val="28"/>
          <w:szCs w:val="28"/>
          <w:lang w:val="ru-RU"/>
        </w:rPr>
        <w:t>43</w:t>
      </w:r>
      <w:r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hint="default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% населения поселка. Источник</w:t>
      </w:r>
      <w:r>
        <w:rPr>
          <w:color w:val="auto"/>
          <w:sz w:val="28"/>
          <w:szCs w:val="28"/>
          <w:lang w:val="ru-RU"/>
        </w:rPr>
        <w:t>ами</w:t>
      </w:r>
      <w:r>
        <w:rPr>
          <w:rFonts w:ascii="Times New Roman" w:hAnsi="Times New Roman"/>
          <w:color w:val="auto"/>
          <w:sz w:val="28"/>
          <w:szCs w:val="28"/>
        </w:rPr>
        <w:t xml:space="preserve"> водоснабжения поселка  </w:t>
      </w:r>
      <w:r>
        <w:rPr>
          <w:color w:val="auto"/>
          <w:sz w:val="28"/>
          <w:szCs w:val="28"/>
          <w:lang w:val="ru-RU"/>
        </w:rPr>
        <w:t>Лынтупы</w:t>
      </w:r>
      <w:r>
        <w:rPr>
          <w:rFonts w:ascii="Times New Roman" w:hAnsi="Times New Roman"/>
          <w:color w:val="auto"/>
          <w:sz w:val="28"/>
          <w:szCs w:val="28"/>
        </w:rPr>
        <w:t xml:space="preserve"> явля</w:t>
      </w:r>
      <w:r>
        <w:rPr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/>
          <w:color w:val="auto"/>
          <w:sz w:val="28"/>
          <w:szCs w:val="28"/>
        </w:rPr>
        <w:t>тся водо</w:t>
      </w:r>
      <w:r>
        <w:rPr>
          <w:color w:val="auto"/>
          <w:sz w:val="28"/>
          <w:szCs w:val="28"/>
          <w:lang w:val="ru-RU"/>
        </w:rPr>
        <w:t>заборы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Лынтупы</w:t>
      </w:r>
      <w:r>
        <w:rPr>
          <w:rFonts w:hint="default"/>
          <w:color w:val="auto"/>
          <w:sz w:val="28"/>
          <w:szCs w:val="28"/>
          <w:lang w:val="ru-RU"/>
        </w:rPr>
        <w:t xml:space="preserve">-1 и Лынтупы-2 филиала «Докшицыводоканал» УП «Витебскоблводоканал».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Подача питьевой воды обеспечена как населению поселка </w:t>
      </w:r>
      <w:r>
        <w:rPr>
          <w:color w:val="auto"/>
          <w:sz w:val="28"/>
          <w:szCs w:val="28"/>
          <w:lang w:val="ru-RU"/>
        </w:rPr>
        <w:t>Лынтупы</w:t>
      </w:r>
      <w:r>
        <w:rPr>
          <w:rFonts w:ascii="Times New Roman" w:hAnsi="Times New Roman"/>
          <w:color w:val="auto"/>
          <w:sz w:val="28"/>
          <w:szCs w:val="28"/>
        </w:rPr>
        <w:t>, так и социальным, торговым объектам, в административные здания.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Качество воды по микробиологическим показателям  </w:t>
      </w:r>
      <w:r>
        <w:rPr>
          <w:color w:val="auto"/>
          <w:sz w:val="28"/>
          <w:szCs w:val="28"/>
          <w:lang w:val="ru-RU"/>
        </w:rPr>
        <w:t>за</w:t>
      </w:r>
      <w:r>
        <w:rPr>
          <w:rFonts w:hint="default"/>
          <w:color w:val="auto"/>
          <w:sz w:val="28"/>
          <w:szCs w:val="28"/>
          <w:lang w:val="ru-RU"/>
        </w:rPr>
        <w:t xml:space="preserve"> истекший период</w:t>
      </w:r>
      <w:r>
        <w:rPr>
          <w:rFonts w:ascii="Times New Roman" w:hAnsi="Times New Roman"/>
          <w:color w:val="auto"/>
          <w:sz w:val="28"/>
          <w:szCs w:val="28"/>
        </w:rPr>
        <w:t xml:space="preserve"> 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 соответствовала  СанПиН 10-124 РБ 99  и не превышает рекомендаций Всемирной организации здравоохранения. 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За</w:t>
      </w:r>
      <w:r>
        <w:rPr>
          <w:rFonts w:hint="default"/>
          <w:color w:val="auto"/>
          <w:sz w:val="28"/>
          <w:szCs w:val="28"/>
          <w:lang w:val="ru-RU"/>
        </w:rPr>
        <w:t xml:space="preserve"> истекший период</w:t>
      </w:r>
      <w:r>
        <w:rPr>
          <w:rFonts w:ascii="Times New Roman" w:hAnsi="Times New Roman"/>
          <w:color w:val="auto"/>
          <w:sz w:val="28"/>
          <w:szCs w:val="28"/>
        </w:rPr>
        <w:t xml:space="preserve"> 202</w:t>
      </w:r>
      <w:r>
        <w:rPr>
          <w:rFonts w:hint="default"/>
          <w:color w:val="auto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color w:val="auto"/>
          <w:sz w:val="28"/>
          <w:szCs w:val="28"/>
        </w:rPr>
        <w:t>год</w:t>
      </w:r>
      <w:r>
        <w:rPr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  регистрировались пробы воды  с превышением  железа.  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На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водо</w:t>
      </w:r>
      <w:r>
        <w:rPr>
          <w:color w:val="auto"/>
          <w:sz w:val="28"/>
          <w:szCs w:val="28"/>
          <w:lang w:val="ru-RU"/>
        </w:rPr>
        <w:t>заборе</w:t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Лынтупы</w:t>
      </w:r>
      <w:r>
        <w:rPr>
          <w:rFonts w:hint="default"/>
          <w:color w:val="auto"/>
          <w:sz w:val="28"/>
          <w:szCs w:val="28"/>
          <w:lang w:val="ru-RU"/>
        </w:rPr>
        <w:t>-1 имеется станция обезжелезивания.</w:t>
      </w:r>
    </w:p>
    <w:p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hint="default"/>
          <w:color w:val="auto"/>
          <w:sz w:val="28"/>
          <w:szCs w:val="28"/>
          <w:lang w:val="ru-RU"/>
        </w:rPr>
        <w:t>56,9</w:t>
      </w:r>
      <w:r>
        <w:rPr>
          <w:rFonts w:ascii="Times New Roman" w:hAnsi="Times New Roman"/>
          <w:color w:val="auto"/>
          <w:sz w:val="28"/>
          <w:szCs w:val="28"/>
        </w:rPr>
        <w:t xml:space="preserve"> % населения поселка обеспечено децентрализованным водоснабжением (частные шахтные  колодцы).</w:t>
      </w:r>
    </w:p>
    <w:p>
      <w:pPr>
        <w:spacing w:after="0" w:line="240" w:lineRule="auto"/>
        <w:ind w:firstLine="54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>
        <w:rPr>
          <w:rFonts w:hint="default"/>
          <w:color w:val="auto"/>
          <w:sz w:val="28"/>
          <w:szCs w:val="28"/>
          <w:lang w:val="ru-RU"/>
        </w:rPr>
        <w:t xml:space="preserve"> городском поселке Лынтупы организована планово -регулярная санитарная очистка. Оборудовано 18 контейнерных площадок, которые находятся на балансе и  обслуживании УП ЖКХ Поставского района. В многоквартирной жилой застройке оборудована одна контейнерная площадка, на которой установлена 5 емкостей для сбора ТБО и 3 -  для сбора вторичного сырья. </w:t>
      </w:r>
    </w:p>
    <w:p>
      <w:pPr>
        <w:spacing w:after="0" w:line="240" w:lineRule="auto"/>
        <w:ind w:firstLine="540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>В жилой застройке приусадебного типа, где отсутствуют контейнерные площадки, организован подворный сбор мусора специализированным транспортом УП ЖКХ Поставского района в соответствии с утверждённым графиком.</w:t>
      </w:r>
      <w:bookmarkStart w:id="0" w:name="_GoBack"/>
      <w:bookmarkEnd w:id="0"/>
    </w:p>
    <w:p>
      <w:pPr>
        <w:spacing w:after="0" w:line="240" w:lineRule="auto"/>
        <w:ind w:firstLine="540"/>
        <w:jc w:val="both"/>
        <w:rPr>
          <w:rFonts w:hint="default"/>
          <w:color w:val="auto"/>
          <w:sz w:val="28"/>
          <w:szCs w:val="28"/>
          <w:lang w:val="ru-RU"/>
        </w:rPr>
      </w:pPr>
    </w:p>
    <w:p>
      <w:pPr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Питание и здоровье.</w:t>
      </w:r>
    </w:p>
    <w:p>
      <w:pPr>
        <w:spacing w:after="0" w:line="240" w:lineRule="auto"/>
        <w:ind w:firstLine="540"/>
        <w:jc w:val="left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В сохранении и поддержании здоровья человека ведущая роль отводится здоровому образу жизни, и в том числе сбалансированному питанию.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реди всех факторов, влияющих на здоровье, на его долю приходится 50%. С неправильным питанием связаны от 30 до 50% хронических неинфекционных заболеваний, в числе которых ожирение, сердечно-сосудистые болезни, сахарный диабет 2-го типа, остеопороз, многие виды рака.</w:t>
      </w:r>
    </w:p>
    <w:p>
      <w:pPr>
        <w:spacing w:after="0" w:line="240" w:lineRule="auto"/>
        <w:ind w:firstLine="540"/>
        <w:jc w:val="left"/>
        <w:rPr>
          <w:rFonts w:hint="default" w:ascii="Times New Roman" w:hAnsi="Times New Roman"/>
          <w:b w:val="0"/>
          <w:bCs/>
          <w:sz w:val="30"/>
          <w:szCs w:val="30"/>
          <w:lang w:val="ru-RU"/>
        </w:rPr>
      </w:pPr>
      <w:r>
        <w:rPr>
          <w:rFonts w:hint="default"/>
          <w:b w:val="0"/>
          <w:bCs/>
          <w:sz w:val="30"/>
          <w:szCs w:val="30"/>
          <w:lang w:val="ru-RU"/>
        </w:rPr>
        <w:t>Питание жителей поселка, как и в целом по республике Беларусь, характеризуются низким потреблением овощей и фруктов( менее пяти порций в день), рыбы, морепродуктов, мяса нежирных сортов. В рационе чаще присутствуют обработанные пищевые продукты с высоким содержанием соли (свыше 5 грамм  в сутки). Для приготовлении пищи используются в основном растительные масла.</w:t>
      </w:r>
    </w:p>
    <w:p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>
      <w:pPr>
        <w:spacing w:after="0" w:line="240" w:lineRule="auto"/>
        <w:ind w:right="-1" w:firstLine="540"/>
        <w:jc w:val="both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ООО «Евроторг» магазин «Евроопт»</w:t>
      </w:r>
      <w:r>
        <w:rPr>
          <w:rFonts w:hint="default"/>
          <w:sz w:val="28"/>
          <w:szCs w:val="28"/>
          <w:lang w:val="ru-RU"/>
        </w:rPr>
        <w:t>;</w:t>
      </w:r>
    </w:p>
    <w:p>
      <w:pPr>
        <w:spacing w:after="0" w:line="240" w:lineRule="auto"/>
        <w:ind w:right="-1" w:firstLine="54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ОАО «Новоселки-Лучай» магазин «Натуральные продукты»;</w:t>
      </w:r>
    </w:p>
    <w:p>
      <w:pPr>
        <w:spacing w:after="0" w:line="240" w:lineRule="auto"/>
        <w:ind w:right="-1" w:firstLine="54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Поставский</w:t>
      </w:r>
      <w:r>
        <w:rPr>
          <w:rFonts w:ascii="Times New Roman" w:hAnsi="Times New Roman"/>
          <w:sz w:val="28"/>
          <w:szCs w:val="28"/>
        </w:rPr>
        <w:t xml:space="preserve"> филиал </w:t>
      </w:r>
      <w:r>
        <w:rPr>
          <w:sz w:val="28"/>
          <w:szCs w:val="28"/>
          <w:lang w:val="ru-RU"/>
        </w:rPr>
        <w:t>Витебск</w:t>
      </w:r>
      <w:r>
        <w:rPr>
          <w:rFonts w:ascii="Times New Roman" w:hAnsi="Times New Roman"/>
          <w:sz w:val="28"/>
          <w:szCs w:val="28"/>
        </w:rPr>
        <w:t>ого ОблПО магазин «</w:t>
      </w:r>
      <w:r>
        <w:rPr>
          <w:sz w:val="28"/>
          <w:szCs w:val="28"/>
          <w:lang w:val="ru-RU"/>
        </w:rPr>
        <w:t>Ганна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hint="default"/>
          <w:sz w:val="28"/>
          <w:szCs w:val="28"/>
          <w:lang w:val="ru-RU"/>
        </w:rPr>
        <w:t>, магазин №7;</w:t>
      </w:r>
    </w:p>
    <w:p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r>
        <w:rPr>
          <w:sz w:val="28"/>
          <w:szCs w:val="28"/>
          <w:lang w:val="ru-RU"/>
        </w:rPr>
        <w:t>Лынтупы</w:t>
      </w:r>
      <w:r>
        <w:rPr>
          <w:rFonts w:ascii="Times New Roman" w:hAnsi="Times New Roman"/>
          <w:sz w:val="28"/>
          <w:szCs w:val="28"/>
        </w:rPr>
        <w:t>» магазин «</w:t>
      </w:r>
      <w:r>
        <w:rPr>
          <w:sz w:val="28"/>
          <w:szCs w:val="28"/>
          <w:lang w:val="ru-RU"/>
        </w:rPr>
        <w:t>Алеся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spacing w:after="0" w:line="240" w:lineRule="auto"/>
        <w:ind w:right="-1" w:firstLine="54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ЧТУП</w:t>
      </w:r>
      <w:r>
        <w:rPr>
          <w:rFonts w:hint="default"/>
          <w:sz w:val="28"/>
          <w:szCs w:val="28"/>
          <w:lang w:val="ru-RU"/>
        </w:rPr>
        <w:t xml:space="preserve"> «Лынтупчанка» магазин «Клубничка»</w:t>
      </w: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свежие и в консервированном виде, хлебобулочные, кондитерские изделия, крупяные и макаронные изделия, диетические продукты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35"/>
        <w:shd w:val="clear" w:color="auto" w:fill="FFFFFF"/>
        <w:spacing w:before="0" w:after="0"/>
        <w:ind w:left="0" w:right="0" w:firstLine="708"/>
        <w:jc w:val="both"/>
      </w:pPr>
      <w:r>
        <w:rPr>
          <w:sz w:val="28"/>
          <w:szCs w:val="28"/>
          <w:highlight w:val="white"/>
        </w:rPr>
        <w:t xml:space="preserve">Отрадно, что осознание необходимости следить за своим питанием  в последние годы приобретает все большую популярность. Кроме </w:t>
      </w:r>
      <w:r>
        <w:rPr>
          <w:sz w:val="28"/>
          <w:szCs w:val="28"/>
        </w:rPr>
        <w:t>активной пропаганды разнообразных здоровых блюд, советов и рекомендаций, обеспечено широкое внедрение в практику идей здорового питания.</w:t>
      </w:r>
    </w:p>
    <w:p>
      <w:pPr>
        <w:jc w:val="left"/>
        <w:rPr>
          <w:rFonts w:hint="default"/>
          <w:sz w:val="28"/>
          <w:szCs w:val="28"/>
          <w:lang w:val="ru-RU"/>
        </w:rPr>
      </w:pPr>
    </w:p>
    <w:p>
      <w:pPr>
        <w:jc w:val="both"/>
        <w:rPr>
          <w:b/>
          <w:sz w:val="28"/>
          <w:szCs w:val="28"/>
        </w:rPr>
      </w:pPr>
    </w:p>
    <w:p>
      <w:pPr>
        <w:pStyle w:val="20"/>
        <w:spacing w:after="0" w:line="240" w:lineRule="auto"/>
        <w:ind w:left="900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Демографическая ситуация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/>
        <w:ind w:left="0" w:right="0" w:firstLine="70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Демографическая ситуация в стране всегда является предметом внимания ученых, общественности и в особенности политических деятелей.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/>
        <w:ind w:left="0" w:right="0" w:firstLine="0"/>
        <w:jc w:val="both"/>
        <w:textAlignment w:val="auto"/>
        <w:rPr>
          <w:rFonts w:hint="default" w:ascii="Times New Roman" w:hAnsi="Times New Roman"/>
          <w:b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  Как известно, основными демографическими процессами являются рождаемость, смертность, миграция, которые формируют как количественный, так и качественный «портрет» населения той или иной страны</w:t>
      </w: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0"/>
        <w:jc w:val="both"/>
        <w:textAlignment w:val="auto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Лынтупах</w:t>
      </w:r>
      <w:r>
        <w:rPr>
          <w:sz w:val="28"/>
          <w:szCs w:val="28"/>
        </w:rPr>
        <w:t xml:space="preserve"> имеет место регрессивный тип возрастной структуры с высоким уровнем демографической старости. Усугубляется разрыв между возрастными группами. Рождаемость ниже областного показателя. Уменьшается число женщин фертильного возраста. </w:t>
      </w:r>
    </w:p>
    <w:p>
      <w:pPr>
        <w:pStyle w:val="20"/>
        <w:spacing w:after="0" w:line="240" w:lineRule="auto"/>
        <w:ind w:left="900"/>
        <w:rPr>
          <w:rFonts w:ascii="Times New Roman" w:hAnsi="Times New Roman"/>
          <w:b/>
          <w:color w:val="FF0000"/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населения г.п.Лынтупы</w:t>
      </w:r>
    </w:p>
    <w:p>
      <w:pPr>
        <w:jc w:val="center"/>
        <w:rPr>
          <w:sz w:val="28"/>
          <w:szCs w:val="28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1591"/>
        <w:gridCol w:w="1592"/>
        <w:gridCol w:w="1592"/>
        <w:gridCol w:w="159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01.01.2018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01.01.2019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01.01.2020</w:t>
            </w:r>
          </w:p>
        </w:tc>
        <w:tc>
          <w:tcPr>
            <w:tcW w:w="24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01.01.2021</w:t>
            </w:r>
          </w:p>
        </w:tc>
        <w:tc>
          <w:tcPr>
            <w:tcW w:w="24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Численность, чел.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1451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</w:t>
            </w:r>
          </w:p>
        </w:tc>
        <w:tc>
          <w:tcPr>
            <w:tcW w:w="246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1321</w:t>
            </w:r>
          </w:p>
        </w:tc>
        <w:tc>
          <w:tcPr>
            <w:tcW w:w="24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24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1246</w:t>
            </w:r>
          </w:p>
        </w:tc>
      </w:tr>
    </w:tbl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Источник – статистические сборники облстата</w:t>
      </w:r>
    </w:p>
    <w:p>
      <w:pPr>
        <w:pStyle w:val="20"/>
        <w:tabs>
          <w:tab w:val="left" w:pos="1134"/>
        </w:tabs>
        <w:spacing w:after="0" w:line="240" w:lineRule="auto"/>
        <w:ind w:left="0" w:leftChars="0" w:firstLine="0" w:firstLineChars="0"/>
        <w:jc w:val="both"/>
        <w:rPr>
          <w:sz w:val="28"/>
          <w:szCs w:val="28"/>
        </w:rPr>
      </w:pPr>
    </w:p>
    <w:p>
      <w:pPr>
        <w:pStyle w:val="20"/>
        <w:tabs>
          <w:tab w:val="left" w:pos="1134"/>
        </w:tabs>
        <w:spacing w:after="0" w:line="240" w:lineRule="auto"/>
        <w:ind w:left="0" w:leftChars="0" w:firstLine="0" w:firstLineChars="0"/>
        <w:jc w:val="center"/>
        <w:rPr>
          <w:sz w:val="28"/>
          <w:szCs w:val="28"/>
        </w:rPr>
      </w:pPr>
    </w:p>
    <w:p>
      <w:pPr>
        <w:pStyle w:val="20"/>
        <w:tabs>
          <w:tab w:val="left" w:pos="1134"/>
        </w:tabs>
        <w:spacing w:after="0" w:line="240" w:lineRule="auto"/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Смертность на 1000 населения (общая)</w:t>
      </w:r>
    </w:p>
    <w:tbl>
      <w:tblPr>
        <w:tblStyle w:val="14"/>
        <w:tblW w:w="100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565"/>
        <w:gridCol w:w="1442"/>
        <w:gridCol w:w="1443"/>
        <w:gridCol w:w="1443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noWrap w:val="0"/>
            <w:vAlign w:val="top"/>
          </w:tcPr>
          <w:p>
            <w:pPr>
              <w:jc w:val="both"/>
            </w:pPr>
            <w:r>
              <w:t>№ п/п</w:t>
            </w:r>
          </w:p>
        </w:tc>
        <w:tc>
          <w:tcPr>
            <w:tcW w:w="3565" w:type="dxa"/>
            <w:noWrap w:val="0"/>
            <w:vAlign w:val="top"/>
          </w:tcPr>
          <w:p>
            <w:pPr>
              <w:jc w:val="both"/>
            </w:pPr>
            <w:r>
              <w:t xml:space="preserve">Участок 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both"/>
            </w:pPr>
            <w:r>
              <w:t>2016 год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both"/>
            </w:pPr>
            <w:r>
              <w:t>2017 год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both"/>
            </w:pPr>
            <w:r>
              <w:t>2018 год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both"/>
            </w:pPr>
            <w: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noWrap w:val="0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3565" w:type="dxa"/>
            <w:noWrap w:val="0"/>
            <w:vAlign w:val="top"/>
          </w:tcPr>
          <w:p>
            <w:pPr>
              <w:jc w:val="both"/>
            </w:pPr>
            <w:r>
              <w:t>Лынтупская УБ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</w:pPr>
            <w:r>
              <w:t>17,5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center"/>
            </w:pPr>
            <w:r>
              <w:t>18,63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center"/>
            </w:pPr>
            <w:r>
              <w:t>21,25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center"/>
            </w:pPr>
            <w:r>
              <w:t>17,12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noWrap w:val="0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3565" w:type="dxa"/>
            <w:noWrap w:val="0"/>
            <w:vAlign w:val="top"/>
          </w:tcPr>
          <w:p>
            <w:pPr>
              <w:jc w:val="both"/>
            </w:pPr>
            <w:r>
              <w:t>Поставская ЦРБ (по району)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jc w:val="center"/>
            </w:pPr>
            <w:r>
              <w:t>19,6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center"/>
            </w:pPr>
            <w:r>
              <w:t>19,4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center"/>
            </w:pPr>
            <w:r>
              <w:t>18,2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jc w:val="center"/>
            </w:pPr>
            <w:r>
              <w:t>18,0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Смертность на 1000 трудоспособного населения</w:t>
      </w:r>
    </w:p>
    <w:tbl>
      <w:tblPr>
        <w:tblStyle w:val="14"/>
        <w:tblW w:w="99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547"/>
        <w:gridCol w:w="1438"/>
        <w:gridCol w:w="1439"/>
        <w:gridCol w:w="1439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noWrap w:val="0"/>
            <w:vAlign w:val="top"/>
          </w:tcPr>
          <w:p>
            <w:pPr>
              <w:jc w:val="both"/>
            </w:pPr>
            <w:r>
              <w:t>№ п/п</w:t>
            </w:r>
          </w:p>
        </w:tc>
        <w:tc>
          <w:tcPr>
            <w:tcW w:w="3547" w:type="dxa"/>
            <w:noWrap w:val="0"/>
            <w:vAlign w:val="top"/>
          </w:tcPr>
          <w:p>
            <w:pPr>
              <w:jc w:val="both"/>
            </w:pPr>
            <w:r>
              <w:t xml:space="preserve">Участок 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both"/>
            </w:pPr>
            <w:r>
              <w:t>2016 год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</w:pPr>
            <w:r>
              <w:t>2017 год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</w:pPr>
            <w:r>
              <w:t>2018год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both"/>
            </w:pPr>
            <w:r>
              <w:t>2019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noWrap w:val="0"/>
            <w:vAlign w:val="top"/>
          </w:tcPr>
          <w:p>
            <w:pPr>
              <w:jc w:val="both"/>
            </w:pPr>
            <w:r>
              <w:t>1</w:t>
            </w:r>
          </w:p>
        </w:tc>
        <w:tc>
          <w:tcPr>
            <w:tcW w:w="3547" w:type="dxa"/>
            <w:noWrap w:val="0"/>
            <w:vAlign w:val="top"/>
          </w:tcPr>
          <w:p>
            <w:pPr>
              <w:jc w:val="both"/>
            </w:pPr>
            <w:r>
              <w:t>Поставская ЦРБ (по району)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both"/>
            </w:pPr>
            <w:r>
              <w:t>6,0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</w:pPr>
            <w:r>
              <w:t>5,5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</w:pPr>
            <w:r>
              <w:t>5,9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both"/>
            </w:pPr>
            <w:r>
              <w:t>6,5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noWrap w:val="0"/>
            <w:vAlign w:val="top"/>
          </w:tcPr>
          <w:p>
            <w:pPr>
              <w:jc w:val="both"/>
            </w:pPr>
            <w:r>
              <w:t>2</w:t>
            </w:r>
          </w:p>
        </w:tc>
        <w:tc>
          <w:tcPr>
            <w:tcW w:w="3547" w:type="dxa"/>
            <w:noWrap w:val="0"/>
            <w:vAlign w:val="top"/>
          </w:tcPr>
          <w:p>
            <w:pPr>
              <w:jc w:val="both"/>
            </w:pPr>
            <w:r>
              <w:t>Лынтупская УБ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both"/>
            </w:pPr>
            <w:r>
              <w:t>5,6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</w:pPr>
            <w:r>
              <w:t>4,36</w:t>
            </w:r>
          </w:p>
        </w:tc>
        <w:tc>
          <w:tcPr>
            <w:tcW w:w="1439" w:type="dxa"/>
            <w:noWrap w:val="0"/>
            <w:vAlign w:val="top"/>
          </w:tcPr>
          <w:p>
            <w:pPr>
              <w:jc w:val="both"/>
            </w:pPr>
            <w:r>
              <w:t>3,67</w:t>
            </w:r>
          </w:p>
        </w:tc>
        <w:tc>
          <w:tcPr>
            <w:tcW w:w="1438" w:type="dxa"/>
            <w:noWrap w:val="0"/>
            <w:vAlign w:val="top"/>
          </w:tcPr>
          <w:p>
            <w:pPr>
              <w:jc w:val="both"/>
            </w:pPr>
            <w:r>
              <w:t>4,39</w:t>
            </w:r>
          </w:p>
        </w:tc>
      </w:tr>
    </w:tbl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>С 2020 года сведения по рождаемости и смертности не публикуются, используются только для расчета МДИ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Заболеваемость  НИЗ 2018-2022 г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98"/>
        <w:gridCol w:w="1398"/>
        <w:gridCol w:w="1398"/>
        <w:gridCol w:w="1398"/>
        <w:gridCol w:w="139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Тпр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2018-2022</w:t>
            </w:r>
            <w:r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Заболеваемость БСК (на 1000)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Лынтупы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375,52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405,01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419,67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401,73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410,41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район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311,94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314,23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315,51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320,23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329,36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Заболеваемость НИЗ органов дыхания (на 1000)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Лынтупы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15,68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17,28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+17,65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район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75,21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66,93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56,98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50,75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-8,69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Заболеваемость ЗНО впервые установленная (на 1000)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Лынтупы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3,02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-11,57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район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6,66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4,78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5,56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5,04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Впервые установленная заболеваемость взрослых 18+ (на 1000)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Лынтупы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265,18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319,66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305,91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299,66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район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440,92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414,85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459,21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559,41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494,88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заболеваемость взрослых 18+ (на 1000)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Лынтупы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771,44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930,02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1030,06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943,37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958,11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район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1151,06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1164,48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1202,55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1291,83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1209,27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+1,68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Первичный выход на инвалидность в трудоспособном возрасте на 10 тыс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53"/>
        <w:gridCol w:w="1353"/>
        <w:gridCol w:w="1353"/>
        <w:gridCol w:w="1353"/>
        <w:gridCol w:w="1353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Тпр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2018-2022</w:t>
            </w:r>
            <w:r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Лынтупы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Поставский район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33,1</w:t>
            </w:r>
          </w:p>
        </w:tc>
        <w:tc>
          <w:tcPr>
            <w:tcW w:w="211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-2,14</w:t>
            </w:r>
          </w:p>
        </w:tc>
      </w:tr>
    </w:tbl>
    <w:p>
      <w:pPr>
        <w:jc w:val="both"/>
        <w:rPr>
          <w:b/>
          <w:sz w:val="32"/>
          <w:szCs w:val="32"/>
        </w:rPr>
      </w:pPr>
    </w:p>
    <w:p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Учреждения образования</w:t>
      </w:r>
    </w:p>
    <w:p>
      <w:pPr>
        <w:ind w:firstLine="709"/>
        <w:jc w:val="left"/>
        <w:rPr>
          <w:b/>
          <w:sz w:val="32"/>
          <w:szCs w:val="3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Система образования Республики Беларусь развивается с учетом мировых тенденций, обеспечивает потребности инновационной экономики и является основным источником подготовки высококвалифицированных кадров.</w:t>
      </w: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5"/>
          <w:szCs w:val="25"/>
          <w:shd w:val="clear" w:fill="FFFFFF"/>
        </w:rPr>
        <w:t> </w:t>
      </w:r>
    </w:p>
    <w:p>
      <w:pPr>
        <w:ind w:firstLine="709"/>
        <w:jc w:val="both"/>
        <w:rPr>
          <w:rFonts w:hint="default"/>
          <w:sz w:val="28"/>
          <w:lang w:val="ru-RU"/>
        </w:rPr>
      </w:pPr>
      <w:r>
        <w:rPr>
          <w:sz w:val="28"/>
        </w:rPr>
        <w:t xml:space="preserve">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городском поселке Лынтупы функционирует 1 учреждение образования </w:t>
      </w:r>
      <w:r>
        <w:rPr>
          <w:sz w:val="28"/>
        </w:rPr>
        <w:t>ГУО «</w:t>
      </w:r>
      <w:r>
        <w:rPr>
          <w:sz w:val="28"/>
          <w:lang w:val="ru-RU"/>
        </w:rPr>
        <w:t>Лынтупская</w:t>
      </w:r>
      <w:r>
        <w:rPr>
          <w:sz w:val="28"/>
        </w:rPr>
        <w:t xml:space="preserve"> средняя школа </w:t>
      </w:r>
      <w:r>
        <w:rPr>
          <w:sz w:val="28"/>
          <w:lang w:val="ru-RU"/>
        </w:rPr>
        <w:t>Поставского</w:t>
      </w:r>
      <w:r>
        <w:rPr>
          <w:sz w:val="28"/>
        </w:rPr>
        <w:t xml:space="preserve"> района»</w:t>
      </w:r>
      <w:r>
        <w:rPr>
          <w:rFonts w:hint="default"/>
          <w:sz w:val="28"/>
          <w:lang w:val="ru-RU"/>
        </w:rPr>
        <w:t>.</w:t>
      </w:r>
    </w:p>
    <w:p>
      <w:pPr>
        <w:ind w:firstLine="709"/>
        <w:jc w:val="both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Год постройки школы - 1992,здание типовое. Проектная мощность -438, количество учащихся в 2022 году - 138. Количество учебных кабинетов - 19</w:t>
      </w:r>
    </w:p>
    <w:p>
      <w:pPr>
        <w:ind w:firstLine="709"/>
        <w:jc w:val="both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В 2022 году проходила реконструкция систем искусственной освещённости - заменено 15 ламп. </w:t>
      </w:r>
    </w:p>
    <w:p>
      <w:pPr>
        <w:ind w:firstLine="709"/>
        <w:jc w:val="both"/>
        <w:rPr>
          <w:rFonts w:hint="default" w:ascii="Times New Roman" w:hAnsi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В школе работают: современные учебные кабинеты, компьютерный класс, оснащённый ПК, объединёнными в локальную сеть и подключёнными к сети Internet. Класс оборудован мультимедиа; столярная и слесарная мастерские, оснащённые станками и необходимыми инструментами; кабинет обслуживающего труд; библиотека, читальный зал, актовый зал, столовая</w:t>
      </w:r>
      <w:r>
        <w:rPr>
          <w:rFonts w:hint="default" w:ascii="Times New Roman" w:hAnsi="Times New Roman"/>
          <w:b w:val="0"/>
          <w:i w:val="0"/>
          <w:sz w:val="28"/>
          <w:szCs w:val="28"/>
          <w:lang w:val="ru-RU"/>
        </w:rPr>
        <w:t>.</w:t>
      </w:r>
    </w:p>
    <w:p>
      <w:pPr>
        <w:ind w:left="0" w:right="0" w:firstLine="720"/>
        <w:jc w:val="both"/>
        <w:rPr>
          <w:rFonts w:hint="default" w:ascii="Times New Roman" w:hAnsi="Times New Roman"/>
          <w:b w:val="0"/>
          <w:i w:val="0"/>
          <w:sz w:val="28"/>
          <w:szCs w:val="28"/>
          <w:lang w:val="ru-RU"/>
        </w:rPr>
      </w:pPr>
      <w:r>
        <w:rPr>
          <w:bCs/>
          <w:sz w:val="28"/>
          <w:szCs w:val="28"/>
        </w:rPr>
        <w:t>В план мероприятий по реализации Проекта было включено выполнение</w:t>
      </w:r>
      <w:r>
        <w:rPr>
          <w:sz w:val="28"/>
          <w:szCs w:val="28"/>
        </w:rPr>
        <w:t xml:space="preserve"> алгоритма действий по безопасности подвоза детей в учреждения образования, включающее в себя медицинское освидетельствование водителей школьного автобуса, технический осмотр транспорта и комплектация школьных автобусов светоотражающими жилетами (выполнение алгоритма  составило 100%).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0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sz w:val="28"/>
          <w:szCs w:val="28"/>
        </w:rPr>
        <w:t>С целью вовлечения родителей в учебно-воспитательный процесс в учреждении образования регулярно проводятся родительские университеты.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0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sz w:val="28"/>
          <w:szCs w:val="28"/>
        </w:rPr>
        <w:t>В октябре состоялся родительский университет «Я+МАМА». Гостем была Кожурно Мария Викторовна (мама учащихся Эмилии, Каролины и Стаса Кожурно). Мария Викторовна - многодетная мама, у неё пятеро детей. Сейчас она работает в школе поваром. Мария Викторовна рассказала о всех тонкостях и трудностях своей работы. Она дала учащимся мастер -класс по приготовлению пирога. За чаепитием она порекомендовала не только девочкам, но и мальчикам эту нужную и важную профессию.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0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sz w:val="28"/>
          <w:szCs w:val="28"/>
        </w:rPr>
        <w:t>В феврале  в рамках шестого школьного дня в форме круглого стола прошёл родительский университет «Я+ПАПА». На этом мероприятии выступил Скипор Владимир Болеславович (отец Скипор Веры) Он рассказал присутствующим о своей профессии железнодорожника. Накануне он был награждён почётной грамотой за долгий  добросовестный труд.Он не только рассказал о своей профессии, но и заострил своё внимание на том, что выбор профессии – важнейший шаг в жизни каждого человека.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>Приоритетные направления деятельности учреждения образования:</w:t>
      </w:r>
    </w:p>
    <w:p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- повышение качества образования посредством применения                         в практической деятельности современных информационно-коммуникационных технологий; </w:t>
      </w:r>
    </w:p>
    <w:p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 создание условий для развития индивидуальных способностей учащихся через сочетание различных приёмов, средств и форм обучения;</w:t>
      </w:r>
    </w:p>
    <w:p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 реализация творческих интересов, способностей и детских инициатив                в максимально благоприятных условиях организации воспитательного процесса через деятельность ресурсного центра по устойчивому развитию.</w:t>
      </w:r>
    </w:p>
    <w:p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</w:p>
    <w:p>
      <w:pPr>
        <w:pStyle w:val="3"/>
        <w:spacing w:before="0" w:after="0"/>
        <w:ind w:firstLine="708"/>
        <w:jc w:val="center"/>
        <w:rPr>
          <w:rFonts w:hint="default" w:ascii="Times New Roman" w:hAnsi="Times New Roman"/>
          <w:b/>
          <w:bCs w:val="0"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bCs w:val="0"/>
          <w:i w:val="0"/>
          <w:sz w:val="32"/>
          <w:szCs w:val="32"/>
          <w:lang w:val="ru-RU"/>
        </w:rPr>
        <w:t>Социальная</w:t>
      </w:r>
      <w:r>
        <w:rPr>
          <w:rFonts w:hint="default" w:ascii="Times New Roman" w:hAnsi="Times New Roman"/>
          <w:b/>
          <w:bCs w:val="0"/>
          <w:i w:val="0"/>
          <w:sz w:val="32"/>
          <w:szCs w:val="32"/>
          <w:lang w:val="ru-RU"/>
        </w:rPr>
        <w:t xml:space="preserve"> сфера</w:t>
      </w:r>
    </w:p>
    <w:p/>
    <w:p>
      <w:pPr>
        <w:ind w:firstLine="700" w:firstLineChars="0"/>
        <w:rPr>
          <w:rFonts w:hint="default"/>
          <w:sz w:val="28"/>
          <w:szCs w:val="28"/>
          <w:lang w:val="ru-RU"/>
        </w:rPr>
      </w:pPr>
      <w:r>
        <w:rPr>
          <w:spacing w:val="-2"/>
          <w:sz w:val="28"/>
          <w:szCs w:val="28"/>
        </w:rPr>
        <w:t xml:space="preserve">Социальные услуги предоставляет ГУ </w:t>
      </w:r>
      <w:r>
        <w:rPr>
          <w:sz w:val="28"/>
          <w:szCs w:val="28"/>
        </w:rPr>
        <w:t>«Поставский территориальный центр социального обслуживания населения»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left="0" w:right="0" w:firstLine="708"/>
        <w:jc w:val="both"/>
      </w:pPr>
      <w:r>
        <w:rPr>
          <w:sz w:val="28"/>
          <w:szCs w:val="28"/>
        </w:rPr>
        <w:t>Главная задача отделения - помочь пожилым людям преодолеть одиночество, наполнить жизнь новым смыслом, перейти на активный образ жизни, частично утраченный в связи с выходом на пенсию, создать условия для их творческого потенциала.</w:t>
      </w:r>
    </w:p>
    <w:p>
      <w:pPr>
        <w:ind w:left="0" w:right="0" w:firstLine="708"/>
        <w:jc w:val="both"/>
      </w:pPr>
      <w:r>
        <w:rPr>
          <w:sz w:val="28"/>
          <w:szCs w:val="28"/>
        </w:rPr>
        <w:t>Одной из главных задач отделения является проведение физкультурно-оздоровительных мероприятий для пожилых людей.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97" w:firstLineChars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 В декабре месяце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>учащиеся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</w:rPr>
        <w:t>ГУО «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lang w:val="ru-RU"/>
        </w:rPr>
        <w:t>Лынтупская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</w:rPr>
        <w:t xml:space="preserve"> средняя школа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lang w:val="ru-RU"/>
        </w:rPr>
        <w:t>Поставского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</w:rPr>
        <w:t xml:space="preserve"> района»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 посетили отделение дневного пребывания для граждан пожилого возраста, которое находится в городском посёлке. Кроме специалистов учреждения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детей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 встречала и мама  одноклассника. Она рассказала об основных направлениях работы этой организации. 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Детям</w:t>
      </w: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111111"/>
          <w:spacing w:val="0"/>
          <w:sz w:val="28"/>
          <w:szCs w:val="28"/>
          <w:shd w:val="clear" w:fill="FFFFFF"/>
        </w:rPr>
        <w:t xml:space="preserve"> подарили небольшие новогодние подарки.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97" w:firstLineChars="0"/>
        <w:textAlignment w:val="auto"/>
        <w:rPr>
          <w:rFonts w:hint="default" w:ascii="Times New Roman" w:hAnsi="Times New Roman" w:eastAsia="Lato" w:cs="Times New Roman"/>
          <w:i w:val="0"/>
          <w:caps w:val="0"/>
          <w:color w:val="03030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Lato" w:cs="Times New Roman"/>
          <w:i w:val="0"/>
          <w:caps w:val="0"/>
          <w:color w:val="030303"/>
          <w:spacing w:val="0"/>
          <w:sz w:val="28"/>
          <w:szCs w:val="28"/>
          <w:shd w:val="clear" w:fill="FFFFFF"/>
        </w:rPr>
        <w:t>В самом центре поселка Лынтупы Витебской области высится белый величественный храм. Костел Святого апостола Андрея был построен в период с 1908 по 1914 годы. Католический приход здесь был создан еще в  XV веке, а первое, тогда еще деревянное строение, появилось в 1459 году благодаря Андрею Довгирдовичу, виленскому воеводе. В 1640 году рядом с храмом была возведена часовня.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97" w:firstLineChars="0"/>
        <w:textAlignment w:val="auto"/>
        <w:rPr>
          <w:rFonts w:hint="default" w:ascii="Times New Roman" w:hAnsi="Times New Roman" w:eastAsia="Lato" w:cs="Times New Roman"/>
          <w:i w:val="0"/>
          <w:caps w:val="0"/>
          <w:color w:val="030303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Lato" w:cs="Times New Roman"/>
          <w:i w:val="0"/>
          <w:color w:val="030303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Lato" w:cs="Times New Roman"/>
          <w:i w:val="0"/>
          <w:caps w:val="0"/>
          <w:color w:val="030303"/>
          <w:spacing w:val="0"/>
          <w:sz w:val="28"/>
          <w:szCs w:val="28"/>
          <w:shd w:val="clear" w:fill="FFFFFF"/>
          <w:lang w:val="ru-RU"/>
        </w:rPr>
        <w:t xml:space="preserve">жегодно костел принимает участие в </w:t>
      </w:r>
      <w:r>
        <w:rPr>
          <w:rFonts w:hint="default" w:ascii="Times New Roman" w:hAnsi="Times New Roman" w:eastAsia="Lato" w:cs="Times New Roman"/>
          <w:i w:val="0"/>
          <w:color w:val="030303"/>
          <w:spacing w:val="0"/>
          <w:sz w:val="28"/>
          <w:szCs w:val="28"/>
          <w:shd w:val="clear" w:fill="FFFFFF"/>
          <w:lang w:val="ru-RU"/>
        </w:rPr>
        <w:t>оздоровлении</w:t>
      </w:r>
      <w:r>
        <w:rPr>
          <w:rFonts w:hint="default" w:ascii="Times New Roman" w:hAnsi="Times New Roman" w:eastAsia="Lato" w:cs="Times New Roman"/>
          <w:i w:val="0"/>
          <w:caps w:val="0"/>
          <w:color w:val="030303"/>
          <w:spacing w:val="0"/>
          <w:sz w:val="28"/>
          <w:szCs w:val="28"/>
          <w:shd w:val="clear" w:fill="FFFFFF"/>
          <w:lang w:val="ru-RU"/>
        </w:rPr>
        <w:t xml:space="preserve"> детей летом.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лагере ксендзом  читались лекции по профилактике табакокурения, алкоголизма, наркомании.  Н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 катехизисах проводятся беседы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читаются лекции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профилактике табакокурени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pStyle w:val="34"/>
        <w:numPr>
          <w:ilvl w:val="0"/>
          <w:numId w:val="0"/>
        </w:numPr>
        <w:shd w:val="clear" w:color="auto" w:fill="FFFFFF"/>
        <w:spacing w:before="0" w:after="0" w:line="240" w:lineRule="auto"/>
        <w:ind w:left="1134" w:right="0" w:firstLine="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ормирования здорового образа жизни (ФЗОЖ)</w:t>
      </w:r>
    </w:p>
    <w:p>
      <w:pPr>
        <w:ind w:left="0" w:right="0" w:firstLine="709"/>
        <w:jc w:val="both"/>
      </w:pPr>
      <w:r>
        <w:rPr>
          <w:sz w:val="28"/>
          <w:szCs w:val="28"/>
        </w:rPr>
        <w:t xml:space="preserve">   Работа по ФЗОЖ проводится совместно со всеми заинтересованными ведомствами и службами. Для формирования стойких навыков здорового образа жизни в г.</w:t>
      </w:r>
      <w:r>
        <w:rPr>
          <w:sz w:val="28"/>
          <w:szCs w:val="28"/>
          <w:lang w:val="ru-RU"/>
        </w:rPr>
        <w:t>п</w:t>
      </w:r>
      <w:r>
        <w:rPr>
          <w:rFonts w:hint="default"/>
          <w:sz w:val="28"/>
          <w:szCs w:val="28"/>
          <w:lang w:val="ru-RU"/>
        </w:rPr>
        <w:t>.Лынтупы</w:t>
      </w:r>
      <w:r>
        <w:rPr>
          <w:sz w:val="28"/>
          <w:szCs w:val="28"/>
        </w:rPr>
        <w:t xml:space="preserve"> организуется работа среди всех возрастных категорий населения по ступеням: детский сад – школа – трудовой коллектив – работа по месту жительства. И от эффективности проводимой работы на каждой ступени зависит конечный результат – здоровый, духовно-нравственный человек.</w:t>
      </w:r>
    </w:p>
    <w:p>
      <w:pPr>
        <w:pStyle w:val="34"/>
        <w:numPr>
          <w:ilvl w:val="0"/>
          <w:numId w:val="0"/>
        </w:numPr>
        <w:shd w:val="clear" w:color="auto" w:fill="FFFFFF"/>
        <w:spacing w:before="0" w:after="0" w:line="240" w:lineRule="auto"/>
        <w:ind w:left="0" w:right="0"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работы по обучению принципам формирования здорового образа жизни используются факультативные формы обучения: киновидеолектории, лектории, «школы здоровья» и др. В </w:t>
      </w:r>
      <w:r>
        <w:rPr>
          <w:rFonts w:ascii="Times New Roman" w:hAnsi="Times New Roman" w:cs="Times New Roman"/>
          <w:sz w:val="28"/>
          <w:szCs w:val="28"/>
          <w:lang w:val="ru-RU"/>
        </w:rPr>
        <w:t>УЗ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«Лынтупская УБ»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консультации граждан по вопросам общественного здоровья. Организованы индивидуальные и групповые консультации, обеспечена работа «телефона доверия». Деятельность медицинских работников позволила расширить информационное пространство для населения в области профилактики заболеваний, стимулирования заинтересованности в сохранении и укреплении собственного здоровья. С целью оказания методической помощи заинтересованным лицам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каждому Единому дню здоровья направлены информационные материалы, они же размещены на сайте Поставского РИК. Традиционными стали недели, акции, праздники здоровья, эстафетные мероприятия.</w:t>
      </w:r>
    </w:p>
    <w:p>
      <w:pPr>
        <w:ind w:left="0" w:right="0" w:firstLine="708"/>
        <w:jc w:val="both"/>
      </w:pPr>
      <w:r>
        <w:rPr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снижение заболеваемости НИЗ, увеличение двигательной активности населения, изменения поведения людей в сторону здорового образа жизни.</w:t>
      </w:r>
    </w:p>
    <w:p>
      <w:pPr>
        <w:ind w:left="0" w:right="0" w:firstLine="708"/>
        <w:jc w:val="both"/>
      </w:pPr>
      <w:r>
        <w:rPr>
          <w:sz w:val="28"/>
          <w:szCs w:val="28"/>
        </w:rPr>
        <w:t>Приоритетные направления деятельности:  популяризация здорового образа жизни, нравственных ценностей, пропаганда физической активности;  организация и проведение информационно-образовательных мероприятий по снижению потребления табака, алкоголя, психоактивных веществ и профилактике заболеваний, причинно связанных с их употреблением;  развитие новых подходов к гигиеническому и нравственному воспитанию населения по проблемам репродуктивного здоровья, прежде всего подростков; выработка стереотипов поведения населения по вопросам здорового питания как одного из элементов общего здоровья.</w:t>
      </w:r>
    </w:p>
    <w:p>
      <w:pPr>
        <w:widowControl w:val="0"/>
        <w:suppressAutoHyphens/>
        <w:ind w:left="0" w:right="0" w:firstLine="708"/>
        <w:jc w:val="both"/>
      </w:pPr>
      <w:r>
        <w:rPr>
          <w:bCs/>
          <w:sz w:val="28"/>
          <w:szCs w:val="28"/>
        </w:rPr>
        <w:t>Для работы проектов обеспечено  взаимодействие с Поставским РИК, УЗ «Поставская ЦРБ», ГУ «Поставский  райЦГЭ», РОВД, РОЧС, БОКК, БРСМ предприятиями и организациями,  православной и католической церковью, общественными объединениями.</w:t>
      </w:r>
    </w:p>
    <w:p>
      <w:pPr>
        <w:ind w:left="0" w:right="0" w:firstLine="708"/>
        <w:jc w:val="both"/>
      </w:pPr>
    </w:p>
    <w:p>
      <w:pPr>
        <w:ind w:left="0" w:right="0" w:firstLine="708"/>
        <w:jc w:val="both"/>
        <w:rPr>
          <w:b/>
          <w:i/>
          <w:sz w:val="28"/>
          <w:szCs w:val="28"/>
        </w:rPr>
      </w:pPr>
    </w:p>
    <w:p>
      <w:pPr>
        <w:ind w:left="360" w:right="0" w:firstLine="0"/>
        <w:jc w:val="both"/>
        <w:rPr>
          <w:b/>
          <w:i/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rFonts w:ascii="Times New Roman" w:hAnsi="Times New Roman"/>
          <w:b w:val="0"/>
          <w:i w:val="0"/>
        </w:rPr>
      </w:pPr>
    </w:p>
    <w:p>
      <w:pPr>
        <w:pStyle w:val="3"/>
        <w:spacing w:before="0" w:after="0"/>
        <w:jc w:val="both"/>
        <w:rPr>
          <w:rFonts w:ascii="Times New Roman" w:hAnsi="Times New Roman"/>
          <w:b w:val="0"/>
          <w:i w:val="0"/>
        </w:rPr>
      </w:pPr>
    </w:p>
    <w:p>
      <w:pPr>
        <w:ind w:firstLine="709"/>
        <w:jc w:val="both"/>
        <w:rPr>
          <w:sz w:val="28"/>
          <w:szCs w:val="28"/>
        </w:rPr>
      </w:pPr>
    </w:p>
    <w:sectPr>
      <w:headerReference r:id="rId3" w:type="default"/>
      <w:pgSz w:w="11906" w:h="16838"/>
      <w:pgMar w:top="1134" w:right="567" w:bottom="907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a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17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F"/>
    <w:rsid w:val="0001257B"/>
    <w:rsid w:val="000248F5"/>
    <w:rsid w:val="000268E0"/>
    <w:rsid w:val="00055D8B"/>
    <w:rsid w:val="00057ADC"/>
    <w:rsid w:val="00070ECA"/>
    <w:rsid w:val="00071410"/>
    <w:rsid w:val="00072185"/>
    <w:rsid w:val="000750F2"/>
    <w:rsid w:val="0008026D"/>
    <w:rsid w:val="00080629"/>
    <w:rsid w:val="000863FF"/>
    <w:rsid w:val="000932FD"/>
    <w:rsid w:val="00095468"/>
    <w:rsid w:val="000A0C9A"/>
    <w:rsid w:val="000A1D7F"/>
    <w:rsid w:val="000A33DC"/>
    <w:rsid w:val="000B653F"/>
    <w:rsid w:val="000D56B0"/>
    <w:rsid w:val="000D7638"/>
    <w:rsid w:val="000D7E84"/>
    <w:rsid w:val="000E1453"/>
    <w:rsid w:val="000E5C83"/>
    <w:rsid w:val="000E7A06"/>
    <w:rsid w:val="000F26B4"/>
    <w:rsid w:val="000F5DE1"/>
    <w:rsid w:val="000F74F9"/>
    <w:rsid w:val="00104830"/>
    <w:rsid w:val="001055C3"/>
    <w:rsid w:val="00106D32"/>
    <w:rsid w:val="00113613"/>
    <w:rsid w:val="00116DF6"/>
    <w:rsid w:val="0012264E"/>
    <w:rsid w:val="0014107F"/>
    <w:rsid w:val="0014270C"/>
    <w:rsid w:val="00146C1A"/>
    <w:rsid w:val="001473BD"/>
    <w:rsid w:val="00151658"/>
    <w:rsid w:val="00154FC0"/>
    <w:rsid w:val="00162945"/>
    <w:rsid w:val="0017028A"/>
    <w:rsid w:val="0017353E"/>
    <w:rsid w:val="0017726A"/>
    <w:rsid w:val="00180443"/>
    <w:rsid w:val="0018622D"/>
    <w:rsid w:val="00191A17"/>
    <w:rsid w:val="00192295"/>
    <w:rsid w:val="001930D6"/>
    <w:rsid w:val="00194956"/>
    <w:rsid w:val="00195363"/>
    <w:rsid w:val="001A1DF6"/>
    <w:rsid w:val="001A2E21"/>
    <w:rsid w:val="001D1414"/>
    <w:rsid w:val="001D1F70"/>
    <w:rsid w:val="001D5B08"/>
    <w:rsid w:val="001E34B4"/>
    <w:rsid w:val="001F3208"/>
    <w:rsid w:val="001F35E2"/>
    <w:rsid w:val="0020123F"/>
    <w:rsid w:val="00202296"/>
    <w:rsid w:val="0021161D"/>
    <w:rsid w:val="00222047"/>
    <w:rsid w:val="00222F1E"/>
    <w:rsid w:val="00225E51"/>
    <w:rsid w:val="00234C46"/>
    <w:rsid w:val="00240BC4"/>
    <w:rsid w:val="002500BD"/>
    <w:rsid w:val="00250532"/>
    <w:rsid w:val="00250A22"/>
    <w:rsid w:val="00251E21"/>
    <w:rsid w:val="00252B1B"/>
    <w:rsid w:val="00256F95"/>
    <w:rsid w:val="00260E72"/>
    <w:rsid w:val="00261092"/>
    <w:rsid w:val="002731DA"/>
    <w:rsid w:val="0028099F"/>
    <w:rsid w:val="002837E8"/>
    <w:rsid w:val="00283A01"/>
    <w:rsid w:val="00290462"/>
    <w:rsid w:val="002949D7"/>
    <w:rsid w:val="002A7E7A"/>
    <w:rsid w:val="002B312F"/>
    <w:rsid w:val="002C11A2"/>
    <w:rsid w:val="002C6315"/>
    <w:rsid w:val="002C6375"/>
    <w:rsid w:val="002D1AF5"/>
    <w:rsid w:val="002D67A2"/>
    <w:rsid w:val="002E346A"/>
    <w:rsid w:val="002E3DDA"/>
    <w:rsid w:val="002E424A"/>
    <w:rsid w:val="002F0F8C"/>
    <w:rsid w:val="002F1BEC"/>
    <w:rsid w:val="002F6F22"/>
    <w:rsid w:val="003016A9"/>
    <w:rsid w:val="00303F43"/>
    <w:rsid w:val="0030534E"/>
    <w:rsid w:val="003064EC"/>
    <w:rsid w:val="00316561"/>
    <w:rsid w:val="00322E6B"/>
    <w:rsid w:val="00325EDD"/>
    <w:rsid w:val="00326604"/>
    <w:rsid w:val="00326B2F"/>
    <w:rsid w:val="00326BB5"/>
    <w:rsid w:val="0033204B"/>
    <w:rsid w:val="00332FEE"/>
    <w:rsid w:val="00343A26"/>
    <w:rsid w:val="003455AA"/>
    <w:rsid w:val="003517F8"/>
    <w:rsid w:val="003606AD"/>
    <w:rsid w:val="003624F2"/>
    <w:rsid w:val="00364417"/>
    <w:rsid w:val="003672FF"/>
    <w:rsid w:val="0037278D"/>
    <w:rsid w:val="00373BC0"/>
    <w:rsid w:val="00382687"/>
    <w:rsid w:val="00382B01"/>
    <w:rsid w:val="00385383"/>
    <w:rsid w:val="00385975"/>
    <w:rsid w:val="0038668B"/>
    <w:rsid w:val="00387746"/>
    <w:rsid w:val="00390D32"/>
    <w:rsid w:val="003A1380"/>
    <w:rsid w:val="003A196F"/>
    <w:rsid w:val="003A4827"/>
    <w:rsid w:val="003A5D53"/>
    <w:rsid w:val="003A5D9F"/>
    <w:rsid w:val="003B20F4"/>
    <w:rsid w:val="003B4874"/>
    <w:rsid w:val="003B7445"/>
    <w:rsid w:val="003C1C8D"/>
    <w:rsid w:val="003C1EA5"/>
    <w:rsid w:val="003C342C"/>
    <w:rsid w:val="003C79F5"/>
    <w:rsid w:val="003D199A"/>
    <w:rsid w:val="003E5815"/>
    <w:rsid w:val="003E5E0D"/>
    <w:rsid w:val="003F2E4E"/>
    <w:rsid w:val="003F4848"/>
    <w:rsid w:val="003F6678"/>
    <w:rsid w:val="003F7ECB"/>
    <w:rsid w:val="00410B60"/>
    <w:rsid w:val="004114E1"/>
    <w:rsid w:val="00422A05"/>
    <w:rsid w:val="00427341"/>
    <w:rsid w:val="00431352"/>
    <w:rsid w:val="0043341C"/>
    <w:rsid w:val="00433C72"/>
    <w:rsid w:val="004353F4"/>
    <w:rsid w:val="00435FD0"/>
    <w:rsid w:val="004415D3"/>
    <w:rsid w:val="00450E68"/>
    <w:rsid w:val="00451FCB"/>
    <w:rsid w:val="0045576F"/>
    <w:rsid w:val="0046228A"/>
    <w:rsid w:val="00472E2D"/>
    <w:rsid w:val="00477EA0"/>
    <w:rsid w:val="00481534"/>
    <w:rsid w:val="00481D5A"/>
    <w:rsid w:val="0048547C"/>
    <w:rsid w:val="00495125"/>
    <w:rsid w:val="00496EF8"/>
    <w:rsid w:val="004A1158"/>
    <w:rsid w:val="004A2CED"/>
    <w:rsid w:val="004B5274"/>
    <w:rsid w:val="004B602F"/>
    <w:rsid w:val="004C7756"/>
    <w:rsid w:val="004D2F7E"/>
    <w:rsid w:val="004E051F"/>
    <w:rsid w:val="004E71BF"/>
    <w:rsid w:val="004F6F41"/>
    <w:rsid w:val="00501FA3"/>
    <w:rsid w:val="00502AD4"/>
    <w:rsid w:val="00503B73"/>
    <w:rsid w:val="00507445"/>
    <w:rsid w:val="0052389F"/>
    <w:rsid w:val="00524E33"/>
    <w:rsid w:val="005300F3"/>
    <w:rsid w:val="00531728"/>
    <w:rsid w:val="00533DDD"/>
    <w:rsid w:val="00546450"/>
    <w:rsid w:val="005506AD"/>
    <w:rsid w:val="00552A7F"/>
    <w:rsid w:val="00552F2D"/>
    <w:rsid w:val="00554CAD"/>
    <w:rsid w:val="00557655"/>
    <w:rsid w:val="00560033"/>
    <w:rsid w:val="0056442B"/>
    <w:rsid w:val="00564F8F"/>
    <w:rsid w:val="00564FFE"/>
    <w:rsid w:val="005737E9"/>
    <w:rsid w:val="005769E6"/>
    <w:rsid w:val="005770D3"/>
    <w:rsid w:val="00580543"/>
    <w:rsid w:val="005827C2"/>
    <w:rsid w:val="00582806"/>
    <w:rsid w:val="00586964"/>
    <w:rsid w:val="005902FD"/>
    <w:rsid w:val="005908D2"/>
    <w:rsid w:val="00592C13"/>
    <w:rsid w:val="00595273"/>
    <w:rsid w:val="005953BA"/>
    <w:rsid w:val="005A0ED2"/>
    <w:rsid w:val="005A0FB3"/>
    <w:rsid w:val="005A1BB0"/>
    <w:rsid w:val="005A6847"/>
    <w:rsid w:val="005B187B"/>
    <w:rsid w:val="005B45A4"/>
    <w:rsid w:val="005B72E1"/>
    <w:rsid w:val="005C4D18"/>
    <w:rsid w:val="005C7BF7"/>
    <w:rsid w:val="005D0FEB"/>
    <w:rsid w:val="005D24E4"/>
    <w:rsid w:val="005D4C89"/>
    <w:rsid w:val="005D5FF1"/>
    <w:rsid w:val="005E1880"/>
    <w:rsid w:val="005E548F"/>
    <w:rsid w:val="005E579E"/>
    <w:rsid w:val="005F0C7B"/>
    <w:rsid w:val="005F2191"/>
    <w:rsid w:val="005F401B"/>
    <w:rsid w:val="005F4443"/>
    <w:rsid w:val="005F4C95"/>
    <w:rsid w:val="00600237"/>
    <w:rsid w:val="006141B3"/>
    <w:rsid w:val="00617667"/>
    <w:rsid w:val="00624EB7"/>
    <w:rsid w:val="00632E05"/>
    <w:rsid w:val="006354C4"/>
    <w:rsid w:val="00642C64"/>
    <w:rsid w:val="00651821"/>
    <w:rsid w:val="006745D6"/>
    <w:rsid w:val="00680552"/>
    <w:rsid w:val="0068080A"/>
    <w:rsid w:val="0068092A"/>
    <w:rsid w:val="00680D77"/>
    <w:rsid w:val="0068229E"/>
    <w:rsid w:val="00682615"/>
    <w:rsid w:val="00685853"/>
    <w:rsid w:val="00695141"/>
    <w:rsid w:val="006A0D8E"/>
    <w:rsid w:val="006A4B5B"/>
    <w:rsid w:val="006A5C03"/>
    <w:rsid w:val="006A6A74"/>
    <w:rsid w:val="006B6F08"/>
    <w:rsid w:val="006C2359"/>
    <w:rsid w:val="006C3080"/>
    <w:rsid w:val="006C3114"/>
    <w:rsid w:val="006D0717"/>
    <w:rsid w:val="006D48E2"/>
    <w:rsid w:val="006D4CDB"/>
    <w:rsid w:val="006D6B05"/>
    <w:rsid w:val="006D7BC7"/>
    <w:rsid w:val="006E77AE"/>
    <w:rsid w:val="006F7B06"/>
    <w:rsid w:val="00702330"/>
    <w:rsid w:val="00705290"/>
    <w:rsid w:val="0070580E"/>
    <w:rsid w:val="007102B1"/>
    <w:rsid w:val="00710530"/>
    <w:rsid w:val="007161AB"/>
    <w:rsid w:val="00720340"/>
    <w:rsid w:val="00722EC8"/>
    <w:rsid w:val="007266A8"/>
    <w:rsid w:val="00733FA2"/>
    <w:rsid w:val="00736EDB"/>
    <w:rsid w:val="00743ADD"/>
    <w:rsid w:val="00747E47"/>
    <w:rsid w:val="00771E7C"/>
    <w:rsid w:val="00773413"/>
    <w:rsid w:val="00774947"/>
    <w:rsid w:val="007756C9"/>
    <w:rsid w:val="00786F84"/>
    <w:rsid w:val="007873F0"/>
    <w:rsid w:val="0079002D"/>
    <w:rsid w:val="00796D73"/>
    <w:rsid w:val="00797B49"/>
    <w:rsid w:val="00797CD3"/>
    <w:rsid w:val="007A0BC9"/>
    <w:rsid w:val="007A15BD"/>
    <w:rsid w:val="007A1C50"/>
    <w:rsid w:val="007C0DEA"/>
    <w:rsid w:val="007C5640"/>
    <w:rsid w:val="007C7675"/>
    <w:rsid w:val="007D7754"/>
    <w:rsid w:val="007D7918"/>
    <w:rsid w:val="007E1ABF"/>
    <w:rsid w:val="007E245B"/>
    <w:rsid w:val="007E3306"/>
    <w:rsid w:val="007E37F6"/>
    <w:rsid w:val="007E3DBB"/>
    <w:rsid w:val="007F0F43"/>
    <w:rsid w:val="007F106E"/>
    <w:rsid w:val="007F3487"/>
    <w:rsid w:val="007F5320"/>
    <w:rsid w:val="007F55B2"/>
    <w:rsid w:val="008026B5"/>
    <w:rsid w:val="00805488"/>
    <w:rsid w:val="008057E9"/>
    <w:rsid w:val="00805E5D"/>
    <w:rsid w:val="00810B7F"/>
    <w:rsid w:val="008156DC"/>
    <w:rsid w:val="00815C69"/>
    <w:rsid w:val="0082030B"/>
    <w:rsid w:val="00821AB2"/>
    <w:rsid w:val="0082309D"/>
    <w:rsid w:val="00823A13"/>
    <w:rsid w:val="008257FC"/>
    <w:rsid w:val="00831021"/>
    <w:rsid w:val="0083327A"/>
    <w:rsid w:val="00844B15"/>
    <w:rsid w:val="00857461"/>
    <w:rsid w:val="00861143"/>
    <w:rsid w:val="00864DE9"/>
    <w:rsid w:val="00866E76"/>
    <w:rsid w:val="00870819"/>
    <w:rsid w:val="00871AD8"/>
    <w:rsid w:val="00872319"/>
    <w:rsid w:val="0087462B"/>
    <w:rsid w:val="0087533A"/>
    <w:rsid w:val="00875B6D"/>
    <w:rsid w:val="00876DB5"/>
    <w:rsid w:val="00885D3D"/>
    <w:rsid w:val="00886622"/>
    <w:rsid w:val="00892678"/>
    <w:rsid w:val="00892F05"/>
    <w:rsid w:val="00896941"/>
    <w:rsid w:val="008A02F4"/>
    <w:rsid w:val="008A2075"/>
    <w:rsid w:val="008A3181"/>
    <w:rsid w:val="008B2EF5"/>
    <w:rsid w:val="008C17F1"/>
    <w:rsid w:val="008D1936"/>
    <w:rsid w:val="008D21DA"/>
    <w:rsid w:val="008E1C42"/>
    <w:rsid w:val="008E38A2"/>
    <w:rsid w:val="008E53AB"/>
    <w:rsid w:val="008F03D5"/>
    <w:rsid w:val="008F1D37"/>
    <w:rsid w:val="00901241"/>
    <w:rsid w:val="00904832"/>
    <w:rsid w:val="009158D7"/>
    <w:rsid w:val="009212CB"/>
    <w:rsid w:val="00925726"/>
    <w:rsid w:val="00926BDD"/>
    <w:rsid w:val="0093308F"/>
    <w:rsid w:val="00940272"/>
    <w:rsid w:val="00946A80"/>
    <w:rsid w:val="00947DC3"/>
    <w:rsid w:val="00953CD6"/>
    <w:rsid w:val="00956AC2"/>
    <w:rsid w:val="00957431"/>
    <w:rsid w:val="00967BC4"/>
    <w:rsid w:val="00973004"/>
    <w:rsid w:val="00974FA1"/>
    <w:rsid w:val="00976F2A"/>
    <w:rsid w:val="00996DF9"/>
    <w:rsid w:val="0099777A"/>
    <w:rsid w:val="009A220F"/>
    <w:rsid w:val="009A4AF1"/>
    <w:rsid w:val="009B18CC"/>
    <w:rsid w:val="009B1FC6"/>
    <w:rsid w:val="009B2E32"/>
    <w:rsid w:val="009B43FC"/>
    <w:rsid w:val="009B49E1"/>
    <w:rsid w:val="009B7DAA"/>
    <w:rsid w:val="009C41E9"/>
    <w:rsid w:val="009C505B"/>
    <w:rsid w:val="009C5FFA"/>
    <w:rsid w:val="009D33E8"/>
    <w:rsid w:val="009D506D"/>
    <w:rsid w:val="009E2977"/>
    <w:rsid w:val="009E3A05"/>
    <w:rsid w:val="009E4594"/>
    <w:rsid w:val="009E551D"/>
    <w:rsid w:val="009E685D"/>
    <w:rsid w:val="009F0318"/>
    <w:rsid w:val="009F0ABC"/>
    <w:rsid w:val="009F391E"/>
    <w:rsid w:val="009F40CE"/>
    <w:rsid w:val="009F45DA"/>
    <w:rsid w:val="009F4761"/>
    <w:rsid w:val="009F5D46"/>
    <w:rsid w:val="00A0318E"/>
    <w:rsid w:val="00A139BB"/>
    <w:rsid w:val="00A16D00"/>
    <w:rsid w:val="00A23171"/>
    <w:rsid w:val="00A33FA7"/>
    <w:rsid w:val="00A421E7"/>
    <w:rsid w:val="00A443D4"/>
    <w:rsid w:val="00A45816"/>
    <w:rsid w:val="00A52051"/>
    <w:rsid w:val="00A56626"/>
    <w:rsid w:val="00A6454E"/>
    <w:rsid w:val="00A66D24"/>
    <w:rsid w:val="00A70306"/>
    <w:rsid w:val="00A825E2"/>
    <w:rsid w:val="00A8279B"/>
    <w:rsid w:val="00A841BB"/>
    <w:rsid w:val="00A858EA"/>
    <w:rsid w:val="00A85B62"/>
    <w:rsid w:val="00A87B69"/>
    <w:rsid w:val="00AA3017"/>
    <w:rsid w:val="00AA40A0"/>
    <w:rsid w:val="00AB1B62"/>
    <w:rsid w:val="00AB3DBC"/>
    <w:rsid w:val="00AB70A2"/>
    <w:rsid w:val="00AB77FB"/>
    <w:rsid w:val="00AC11F3"/>
    <w:rsid w:val="00AC44F6"/>
    <w:rsid w:val="00AC7E32"/>
    <w:rsid w:val="00AD01A8"/>
    <w:rsid w:val="00AD06D2"/>
    <w:rsid w:val="00AD5386"/>
    <w:rsid w:val="00AD6907"/>
    <w:rsid w:val="00AD747F"/>
    <w:rsid w:val="00AE0334"/>
    <w:rsid w:val="00AE16DC"/>
    <w:rsid w:val="00AE2823"/>
    <w:rsid w:val="00AE7DE5"/>
    <w:rsid w:val="00AF7073"/>
    <w:rsid w:val="00AF75E9"/>
    <w:rsid w:val="00AF7608"/>
    <w:rsid w:val="00B0741A"/>
    <w:rsid w:val="00B11455"/>
    <w:rsid w:val="00B24C8E"/>
    <w:rsid w:val="00B24D39"/>
    <w:rsid w:val="00B314BF"/>
    <w:rsid w:val="00B32CDF"/>
    <w:rsid w:val="00B41341"/>
    <w:rsid w:val="00B441BF"/>
    <w:rsid w:val="00B47106"/>
    <w:rsid w:val="00B543BE"/>
    <w:rsid w:val="00B5637A"/>
    <w:rsid w:val="00B6469A"/>
    <w:rsid w:val="00B6633F"/>
    <w:rsid w:val="00B6676A"/>
    <w:rsid w:val="00B711B9"/>
    <w:rsid w:val="00B757EE"/>
    <w:rsid w:val="00B75FB1"/>
    <w:rsid w:val="00B8270E"/>
    <w:rsid w:val="00B867D9"/>
    <w:rsid w:val="00B93977"/>
    <w:rsid w:val="00BA261C"/>
    <w:rsid w:val="00BB113C"/>
    <w:rsid w:val="00BB30EF"/>
    <w:rsid w:val="00BC1302"/>
    <w:rsid w:val="00BC266C"/>
    <w:rsid w:val="00BC2ECB"/>
    <w:rsid w:val="00BC45F9"/>
    <w:rsid w:val="00BC728C"/>
    <w:rsid w:val="00BC7478"/>
    <w:rsid w:val="00BC75B9"/>
    <w:rsid w:val="00BE2901"/>
    <w:rsid w:val="00BE5BF9"/>
    <w:rsid w:val="00BE7FFB"/>
    <w:rsid w:val="00C01206"/>
    <w:rsid w:val="00C05C19"/>
    <w:rsid w:val="00C102D0"/>
    <w:rsid w:val="00C11717"/>
    <w:rsid w:val="00C11785"/>
    <w:rsid w:val="00C14227"/>
    <w:rsid w:val="00C15659"/>
    <w:rsid w:val="00C238C1"/>
    <w:rsid w:val="00C24B8F"/>
    <w:rsid w:val="00C310D2"/>
    <w:rsid w:val="00C353A1"/>
    <w:rsid w:val="00C35841"/>
    <w:rsid w:val="00C370C1"/>
    <w:rsid w:val="00C42B1C"/>
    <w:rsid w:val="00C508FB"/>
    <w:rsid w:val="00C50A59"/>
    <w:rsid w:val="00C53936"/>
    <w:rsid w:val="00C665C4"/>
    <w:rsid w:val="00C67498"/>
    <w:rsid w:val="00C7304A"/>
    <w:rsid w:val="00C801E2"/>
    <w:rsid w:val="00C83A66"/>
    <w:rsid w:val="00C8526F"/>
    <w:rsid w:val="00C92DED"/>
    <w:rsid w:val="00CA058B"/>
    <w:rsid w:val="00CB19A9"/>
    <w:rsid w:val="00CB1BC2"/>
    <w:rsid w:val="00CB4FB1"/>
    <w:rsid w:val="00CC2BD0"/>
    <w:rsid w:val="00CD3373"/>
    <w:rsid w:val="00CE3FFD"/>
    <w:rsid w:val="00CE59A0"/>
    <w:rsid w:val="00CE5E9A"/>
    <w:rsid w:val="00CF1FE4"/>
    <w:rsid w:val="00CF56A3"/>
    <w:rsid w:val="00CF6C31"/>
    <w:rsid w:val="00D04D81"/>
    <w:rsid w:val="00D077CA"/>
    <w:rsid w:val="00D10718"/>
    <w:rsid w:val="00D12116"/>
    <w:rsid w:val="00D21952"/>
    <w:rsid w:val="00D24A77"/>
    <w:rsid w:val="00D273B1"/>
    <w:rsid w:val="00D27441"/>
    <w:rsid w:val="00D3494B"/>
    <w:rsid w:val="00D35BE8"/>
    <w:rsid w:val="00D37394"/>
    <w:rsid w:val="00D51312"/>
    <w:rsid w:val="00D52A73"/>
    <w:rsid w:val="00D5580D"/>
    <w:rsid w:val="00D563B3"/>
    <w:rsid w:val="00D64363"/>
    <w:rsid w:val="00D65A9C"/>
    <w:rsid w:val="00D70325"/>
    <w:rsid w:val="00D71E1E"/>
    <w:rsid w:val="00D73DE9"/>
    <w:rsid w:val="00D90CFC"/>
    <w:rsid w:val="00DA29DD"/>
    <w:rsid w:val="00DA3770"/>
    <w:rsid w:val="00DA6D8A"/>
    <w:rsid w:val="00DA6F2C"/>
    <w:rsid w:val="00DB3D1A"/>
    <w:rsid w:val="00DB412A"/>
    <w:rsid w:val="00DC062F"/>
    <w:rsid w:val="00DC429D"/>
    <w:rsid w:val="00DC66E4"/>
    <w:rsid w:val="00DD6BF5"/>
    <w:rsid w:val="00DE0402"/>
    <w:rsid w:val="00DE17A0"/>
    <w:rsid w:val="00DE1A6F"/>
    <w:rsid w:val="00DE1EA1"/>
    <w:rsid w:val="00DE2960"/>
    <w:rsid w:val="00DE3E96"/>
    <w:rsid w:val="00DE4A4E"/>
    <w:rsid w:val="00DE6FBB"/>
    <w:rsid w:val="00DE7D95"/>
    <w:rsid w:val="00DF251E"/>
    <w:rsid w:val="00DF2650"/>
    <w:rsid w:val="00DF312F"/>
    <w:rsid w:val="00DF568D"/>
    <w:rsid w:val="00E00671"/>
    <w:rsid w:val="00E106E6"/>
    <w:rsid w:val="00E12CBA"/>
    <w:rsid w:val="00E1456B"/>
    <w:rsid w:val="00E155BF"/>
    <w:rsid w:val="00E161C6"/>
    <w:rsid w:val="00E1733F"/>
    <w:rsid w:val="00E2022C"/>
    <w:rsid w:val="00E20AF4"/>
    <w:rsid w:val="00E23E93"/>
    <w:rsid w:val="00E23FC9"/>
    <w:rsid w:val="00E35C01"/>
    <w:rsid w:val="00E41A8D"/>
    <w:rsid w:val="00E428E1"/>
    <w:rsid w:val="00E43056"/>
    <w:rsid w:val="00E551FD"/>
    <w:rsid w:val="00E6203F"/>
    <w:rsid w:val="00E6753B"/>
    <w:rsid w:val="00E67D96"/>
    <w:rsid w:val="00E71788"/>
    <w:rsid w:val="00E72731"/>
    <w:rsid w:val="00E745D4"/>
    <w:rsid w:val="00E80B6C"/>
    <w:rsid w:val="00E8638C"/>
    <w:rsid w:val="00E9156C"/>
    <w:rsid w:val="00E9232A"/>
    <w:rsid w:val="00E9758C"/>
    <w:rsid w:val="00E97B6C"/>
    <w:rsid w:val="00EA377B"/>
    <w:rsid w:val="00EA74E0"/>
    <w:rsid w:val="00EA77BE"/>
    <w:rsid w:val="00EB1800"/>
    <w:rsid w:val="00EB1CAE"/>
    <w:rsid w:val="00EB47EC"/>
    <w:rsid w:val="00EB6571"/>
    <w:rsid w:val="00EC1B96"/>
    <w:rsid w:val="00EC60D2"/>
    <w:rsid w:val="00ED16A9"/>
    <w:rsid w:val="00ED3BD5"/>
    <w:rsid w:val="00ED4B86"/>
    <w:rsid w:val="00ED64B8"/>
    <w:rsid w:val="00EE0780"/>
    <w:rsid w:val="00EE5538"/>
    <w:rsid w:val="00EF04A7"/>
    <w:rsid w:val="00EF0FD5"/>
    <w:rsid w:val="00EF1300"/>
    <w:rsid w:val="00EF5CCE"/>
    <w:rsid w:val="00EF6518"/>
    <w:rsid w:val="00F01953"/>
    <w:rsid w:val="00F03041"/>
    <w:rsid w:val="00F07A0D"/>
    <w:rsid w:val="00F117A1"/>
    <w:rsid w:val="00F12CD8"/>
    <w:rsid w:val="00F223BB"/>
    <w:rsid w:val="00F236D8"/>
    <w:rsid w:val="00F24B0D"/>
    <w:rsid w:val="00F24B10"/>
    <w:rsid w:val="00F24CA5"/>
    <w:rsid w:val="00F267D6"/>
    <w:rsid w:val="00F31214"/>
    <w:rsid w:val="00F32EBC"/>
    <w:rsid w:val="00F32F2B"/>
    <w:rsid w:val="00F33514"/>
    <w:rsid w:val="00F34AE0"/>
    <w:rsid w:val="00F406DD"/>
    <w:rsid w:val="00F41C4F"/>
    <w:rsid w:val="00F456FC"/>
    <w:rsid w:val="00F47504"/>
    <w:rsid w:val="00F47AE7"/>
    <w:rsid w:val="00F50208"/>
    <w:rsid w:val="00F51728"/>
    <w:rsid w:val="00F53C34"/>
    <w:rsid w:val="00F56D9A"/>
    <w:rsid w:val="00F57A49"/>
    <w:rsid w:val="00F60EFD"/>
    <w:rsid w:val="00F736E2"/>
    <w:rsid w:val="00F741CD"/>
    <w:rsid w:val="00F80EA1"/>
    <w:rsid w:val="00F80EBD"/>
    <w:rsid w:val="00F8159F"/>
    <w:rsid w:val="00F942FE"/>
    <w:rsid w:val="00FA00BA"/>
    <w:rsid w:val="00FA6320"/>
    <w:rsid w:val="00FA6BEA"/>
    <w:rsid w:val="00FB2AEC"/>
    <w:rsid w:val="00FB2C2C"/>
    <w:rsid w:val="00FB2FB1"/>
    <w:rsid w:val="00FC0184"/>
    <w:rsid w:val="00FD27F3"/>
    <w:rsid w:val="00FD391A"/>
    <w:rsid w:val="00FD5DC5"/>
    <w:rsid w:val="00FE2C27"/>
    <w:rsid w:val="00FE3ACD"/>
    <w:rsid w:val="00FE3C78"/>
    <w:rsid w:val="00FE510E"/>
    <w:rsid w:val="00FF2027"/>
    <w:rsid w:val="00FF27F0"/>
    <w:rsid w:val="00FF3239"/>
    <w:rsid w:val="00FF51DA"/>
    <w:rsid w:val="02762F15"/>
    <w:rsid w:val="041E5BFC"/>
    <w:rsid w:val="05C77FA8"/>
    <w:rsid w:val="19A92C9D"/>
    <w:rsid w:val="1B790818"/>
    <w:rsid w:val="1C7F5032"/>
    <w:rsid w:val="22096463"/>
    <w:rsid w:val="24836B88"/>
    <w:rsid w:val="2DCB6911"/>
    <w:rsid w:val="331A5654"/>
    <w:rsid w:val="378B2E0E"/>
    <w:rsid w:val="40656A8A"/>
    <w:rsid w:val="53DA6DCA"/>
    <w:rsid w:val="54FB1CB3"/>
    <w:rsid w:val="557E58C1"/>
    <w:rsid w:val="59002153"/>
    <w:rsid w:val="5B123E46"/>
    <w:rsid w:val="5B705925"/>
    <w:rsid w:val="614B289A"/>
    <w:rsid w:val="61964C1E"/>
    <w:rsid w:val="65B558A6"/>
    <w:rsid w:val="67086087"/>
    <w:rsid w:val="69207BB6"/>
    <w:rsid w:val="6C105A93"/>
    <w:rsid w:val="6CD71E1A"/>
    <w:rsid w:val="6DFD5B53"/>
    <w:rsid w:val="6E1C0D99"/>
    <w:rsid w:val="6E7446F9"/>
    <w:rsid w:val="71E80030"/>
    <w:rsid w:val="730457E4"/>
    <w:rsid w:val="74AA7F72"/>
    <w:rsid w:val="758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before="240" w:after="60" w:line="276" w:lineRule="auto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semiHidden/>
    <w:unhideWhenUsed/>
    <w:qFormat/>
    <w:locked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rPr>
      <w:rFonts w:ascii="Tahoma" w:hAnsi="Tahoma"/>
      <w:sz w:val="16"/>
      <w:szCs w:val="16"/>
    </w:rPr>
  </w:style>
  <w:style w:type="paragraph" w:styleId="6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link w:val="17"/>
    <w:qFormat/>
    <w:uiPriority w:val="99"/>
    <w:pPr>
      <w:ind w:firstLine="851"/>
      <w:jc w:val="both"/>
    </w:pPr>
    <w:rPr>
      <w:rFonts w:eastAsia="Calibri"/>
      <w:sz w:val="20"/>
      <w:szCs w:val="20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3"/>
    <w:basedOn w:val="1"/>
    <w:link w:val="18"/>
    <w:qFormat/>
    <w:uiPriority w:val="99"/>
    <w:pPr>
      <w:spacing w:after="120"/>
    </w:pPr>
    <w:rPr>
      <w:rFonts w:eastAsia="Calibri"/>
      <w:sz w:val="16"/>
      <w:szCs w:val="16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Strong"/>
    <w:basedOn w:val="11"/>
    <w:qFormat/>
    <w:locked/>
    <w:uiPriority w:val="22"/>
    <w:rPr>
      <w:b/>
      <w:bCs/>
    </w:rPr>
  </w:style>
  <w:style w:type="table" w:styleId="15">
    <w:name w:val="Table Grid"/>
    <w:basedOn w:val="14"/>
    <w:qFormat/>
    <w:locked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17">
    <w:name w:val="Основной текст с отступом Знак"/>
    <w:link w:val="7"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8">
    <w:name w:val="Основной текст 3 Знак"/>
    <w:link w:val="10"/>
    <w:semiHidden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19">
    <w:name w:val="Знак Знак Знак"/>
    <w:basedOn w:val="1"/>
    <w:qFormat/>
    <w:uiPriority w:val="99"/>
    <w:pPr>
      <w:jc w:val="both"/>
    </w:pPr>
    <w:rPr>
      <w:rFonts w:ascii="Verdana" w:hAnsi="Verdana" w:eastAsia="Calibri" w:cs="Verdana"/>
      <w:sz w:val="20"/>
      <w:szCs w:val="20"/>
      <w:lang w:val="en-US" w:eastAsia="en-US"/>
    </w:rPr>
  </w:style>
  <w:style w:type="paragraph" w:styleId="2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21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2">
    <w:name w:val="Текст выноски Знак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23">
    <w:name w:val="Верхний колонтитул Знак"/>
    <w:link w:val="6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4">
    <w:name w:val="Нижний колонтитул Знак"/>
    <w:link w:val="8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5">
    <w:name w:val="Заголовок 2 Знак"/>
    <w:basedOn w:val="11"/>
    <w:link w:val="3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26">
    <w:name w:val="apple-converted-space"/>
    <w:basedOn w:val="11"/>
    <w:qFormat/>
    <w:uiPriority w:val="0"/>
  </w:style>
  <w:style w:type="character" w:customStyle="1" w:styleId="27">
    <w:name w:val="mw-headline"/>
    <w:basedOn w:val="11"/>
    <w:qFormat/>
    <w:uiPriority w:val="0"/>
  </w:style>
  <w:style w:type="character" w:customStyle="1" w:styleId="28">
    <w:name w:val="mw-editsection"/>
    <w:basedOn w:val="11"/>
    <w:qFormat/>
    <w:uiPriority w:val="0"/>
  </w:style>
  <w:style w:type="character" w:customStyle="1" w:styleId="29">
    <w:name w:val="mw-editsection-bracket"/>
    <w:basedOn w:val="11"/>
    <w:qFormat/>
    <w:uiPriority w:val="0"/>
  </w:style>
  <w:style w:type="character" w:customStyle="1" w:styleId="30">
    <w:name w:val="mw-editsection-divider"/>
    <w:basedOn w:val="11"/>
    <w:qFormat/>
    <w:uiPriority w:val="0"/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33">
    <w:name w:val="Основной текст1"/>
    <w:basedOn w:val="1"/>
    <w:qFormat/>
    <w:uiPriority w:val="0"/>
    <w:pPr>
      <w:shd w:val="clear" w:color="auto" w:fill="FFFFFF"/>
      <w:spacing w:line="240" w:lineRule="atLeast"/>
    </w:pPr>
    <w:rPr>
      <w:rFonts w:eastAsia="Times New Roman"/>
      <w:sz w:val="23"/>
      <w:szCs w:val="23"/>
      <w:shd w:val="clear" w:color="auto" w:fill="FFFFFF"/>
    </w:rPr>
  </w:style>
  <w:style w:type="paragraph" w:customStyle="1" w:styleId="34">
    <w:name w:val="Абзац списка"/>
    <w:basedOn w:val="1"/>
    <w:qFormat/>
    <w:uiPriority w:val="67"/>
    <w:pPr>
      <w:spacing w:before="0" w:after="200" w:line="276" w:lineRule="auto"/>
      <w:ind w:left="720" w:right="0" w:firstLine="0"/>
      <w:contextualSpacing/>
    </w:pPr>
    <w:rPr>
      <w:rFonts w:ascii="Calibri" w:hAnsi="Calibri" w:eastAsia="Calibri" w:cs="Times New Roman"/>
      <w:sz w:val="22"/>
      <w:szCs w:val="22"/>
    </w:rPr>
  </w:style>
  <w:style w:type="paragraph" w:customStyle="1" w:styleId="35">
    <w:name w:val="Обычный (веб)1"/>
    <w:basedOn w:val="1"/>
    <w:qFormat/>
    <w:uiPriority w:val="68"/>
    <w:pPr>
      <w:spacing w:before="280" w:after="280"/>
    </w:pPr>
    <w:rPr>
      <w:sz w:val="24"/>
    </w:rPr>
  </w:style>
  <w:style w:type="paragraph" w:customStyle="1" w:styleId="36">
    <w:name w:val="Основной текст 21"/>
    <w:basedOn w:val="1"/>
    <w:qFormat/>
    <w:uiPriority w:val="67"/>
    <w:pPr>
      <w:spacing w:line="240" w:lineRule="atLeast"/>
    </w:pPr>
    <w:rPr>
      <w:sz w:val="28"/>
      <w:szCs w:val="20"/>
    </w:rPr>
  </w:style>
  <w:style w:type="paragraph" w:customStyle="1" w:styleId="37">
    <w:name w:val="Style3"/>
    <w:basedOn w:val="1"/>
    <w:qFormat/>
    <w:uiPriority w:val="7"/>
    <w:pPr>
      <w:widowControl w:val="0"/>
      <w:autoSpaceDE w:val="0"/>
      <w:spacing w:line="347" w:lineRule="exact"/>
      <w:ind w:left="0" w:right="0" w:firstLine="701"/>
      <w:jc w:val="both"/>
    </w:pPr>
    <w:rPr>
      <w:rFonts w:ascii="Calibri" w:hAnsi="Calibri" w:eastAsia="Calibri" w:cs="Calibri"/>
      <w:sz w:val="24"/>
    </w:rPr>
  </w:style>
  <w:style w:type="paragraph" w:customStyle="1" w:styleId="38">
    <w:name w:val="p5"/>
    <w:basedOn w:val="1"/>
    <w:qFormat/>
    <w:uiPriority w:val="0"/>
    <w:pPr>
      <w:spacing w:before="280" w:after="28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F7734-EB88-4991-801F-4680F11A2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4628</Words>
  <Characters>26385</Characters>
  <Lines>219</Lines>
  <Paragraphs>61</Paragraphs>
  <TotalTime>25</TotalTime>
  <ScaleCrop>false</ScaleCrop>
  <LinksUpToDate>false</LinksUpToDate>
  <CharactersWithSpaces>30952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2022-06-02T07:51:00Z</dcterms:created>
  <dc:creator>Пользователь</dc:creator>
  <cp:lastModifiedBy>user</cp:lastModifiedBy>
  <cp:lastPrinted>2023-06-23T07:40:46Z</cp:lastPrinted>
  <dcterms:modified xsi:type="dcterms:W3CDTF">2023-06-23T08:03:53Z</dcterms:modified>
  <dc:title>Міністэрства аховы здароўя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KSOProductBuildVer" pid="2">
    <vt:lpwstr>1049-11.2.0.9453</vt:lpwstr>
  </property>
  <property fmtid="{D5CDD505-2E9C-101B-9397-08002B2CF9AE}" name="NXPowerLiteLastOptimized" pid="3">
    <vt:lpwstr>120778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S10.0.0</vt:lpwstr>
  </property>
</Properties>
</file>