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E7" w:rsidRPr="009B6AE7" w:rsidRDefault="009B6AE7" w:rsidP="009B6AE7">
      <w:pPr>
        <w:tabs>
          <w:tab w:val="left" w:pos="0"/>
        </w:tabs>
        <w:ind w:firstLine="851"/>
        <w:jc w:val="both"/>
        <w:rPr>
          <w:bCs/>
          <w:color w:val="000000"/>
          <w:sz w:val="30"/>
          <w:szCs w:val="30"/>
        </w:rPr>
      </w:pPr>
      <w:r w:rsidRPr="009B6AE7">
        <w:rPr>
          <w:bCs/>
          <w:color w:val="000000"/>
          <w:sz w:val="30"/>
          <w:szCs w:val="30"/>
        </w:rPr>
        <w:t xml:space="preserve">1 июня 2022 г. на Национальном правовом Интернет портале Республики Беларусь опубликовано постановление Министерства по чрезвычайным ситуациям Республики Беларусь от 4 марта 2022 г. № 22 «Об утверждении регламентов административных процедур» (далее – Постановление). </w:t>
      </w:r>
    </w:p>
    <w:p w:rsidR="009B6AE7" w:rsidRPr="009B6AE7" w:rsidRDefault="009B6AE7" w:rsidP="009B6AE7">
      <w:pPr>
        <w:tabs>
          <w:tab w:val="left" w:pos="0"/>
        </w:tabs>
        <w:jc w:val="both"/>
        <w:rPr>
          <w:bCs/>
          <w:color w:val="000000"/>
          <w:sz w:val="30"/>
          <w:szCs w:val="30"/>
        </w:rPr>
      </w:pPr>
      <w:r w:rsidRPr="009B6AE7">
        <w:rPr>
          <w:bCs/>
          <w:color w:val="000000"/>
          <w:sz w:val="30"/>
          <w:szCs w:val="30"/>
        </w:rPr>
        <w:t>Ссылка:</w:t>
      </w:r>
      <w:hyperlink r:id="rId4" w:history="1">
        <w:r w:rsidRPr="009B6AE7">
          <w:rPr>
            <w:rStyle w:val="a3"/>
            <w:bCs/>
            <w:sz w:val="30"/>
            <w:szCs w:val="30"/>
          </w:rPr>
          <w:t>https://pravo.by/document/?guid=12551&amp;p0=W22238145&amp;p1=1&amp;p5=0</w:t>
        </w:r>
      </w:hyperlink>
    </w:p>
    <w:p w:rsidR="009B6AE7" w:rsidRDefault="009B6AE7" w:rsidP="009B6AE7">
      <w:pPr>
        <w:tabs>
          <w:tab w:val="left" w:pos="855"/>
        </w:tabs>
        <w:ind w:firstLine="851"/>
        <w:jc w:val="both"/>
        <w:rPr>
          <w:b/>
          <w:color w:val="000000"/>
          <w:sz w:val="30"/>
          <w:szCs w:val="30"/>
        </w:rPr>
      </w:pPr>
      <w:r w:rsidRPr="009B6AE7">
        <w:rPr>
          <w:b/>
          <w:color w:val="000000"/>
          <w:sz w:val="30"/>
          <w:szCs w:val="30"/>
        </w:rPr>
        <w:t>Постановление вступило в силу 2 июня 2022 года.</w:t>
      </w:r>
    </w:p>
    <w:p w:rsidR="0029614C" w:rsidRDefault="0029614C" w:rsidP="009B6AE7">
      <w:pPr>
        <w:tabs>
          <w:tab w:val="left" w:pos="855"/>
        </w:tabs>
        <w:ind w:firstLine="851"/>
        <w:jc w:val="both"/>
        <w:rPr>
          <w:b/>
          <w:color w:val="000000"/>
          <w:sz w:val="30"/>
          <w:szCs w:val="30"/>
        </w:rPr>
      </w:pPr>
    </w:p>
    <w:p w:rsidR="0029614C" w:rsidRPr="009B6AE7" w:rsidRDefault="0029614C" w:rsidP="0029614C">
      <w:pPr>
        <w:tabs>
          <w:tab w:val="left" w:pos="855"/>
        </w:tabs>
        <w:ind w:firstLine="851"/>
        <w:jc w:val="both"/>
        <w:rPr>
          <w:b/>
          <w:sz w:val="30"/>
          <w:szCs w:val="30"/>
        </w:rPr>
      </w:pPr>
      <w:r w:rsidRPr="009B6AE7">
        <w:rPr>
          <w:b/>
          <w:sz w:val="30"/>
          <w:szCs w:val="30"/>
        </w:rPr>
        <w:t>Обращаем внимание владельцев лифтов!</w:t>
      </w:r>
    </w:p>
    <w:p w:rsidR="0029614C" w:rsidRPr="009B6AE7" w:rsidRDefault="0029614C" w:rsidP="0029614C">
      <w:pPr>
        <w:ind w:firstLine="851"/>
        <w:jc w:val="both"/>
        <w:rPr>
          <w:sz w:val="30"/>
          <w:szCs w:val="30"/>
        </w:rPr>
      </w:pPr>
      <w:proofErr w:type="gramStart"/>
      <w:r w:rsidRPr="009B6AE7">
        <w:rPr>
          <w:sz w:val="30"/>
          <w:szCs w:val="30"/>
        </w:rPr>
        <w:t xml:space="preserve">В соответствии с п. 1.3  Регламента административной процедуры, осуществляемой в отношении субъектов хозяйствования, по подпункту 3.9.3 «Получение заключения о соответствии принимаемого в эксплуатацию объекта строительства разрешительной и проектной документации (в части эксплуатационной надежности и промышленной безопасности)», </w:t>
      </w:r>
      <w:r w:rsidRPr="009B6AE7">
        <w:rPr>
          <w:b/>
          <w:sz w:val="30"/>
          <w:szCs w:val="30"/>
        </w:rPr>
        <w:t>административная процедура не осуществляется в отношении подъемных сооружений и аттракционов (в том числе лифтов), относящихся к потенциально опасным объектам.</w:t>
      </w:r>
      <w:proofErr w:type="gramEnd"/>
    </w:p>
    <w:p w:rsidR="0029614C" w:rsidRPr="009B6AE7" w:rsidRDefault="0029614C" w:rsidP="009B6AE7">
      <w:pPr>
        <w:tabs>
          <w:tab w:val="left" w:pos="855"/>
        </w:tabs>
        <w:ind w:firstLine="851"/>
        <w:jc w:val="both"/>
        <w:rPr>
          <w:b/>
          <w:color w:val="000000"/>
          <w:sz w:val="30"/>
          <w:szCs w:val="30"/>
        </w:rPr>
      </w:pPr>
    </w:p>
    <w:p w:rsidR="009B6AE7" w:rsidRPr="009B6AE7" w:rsidRDefault="0029614C" w:rsidP="009B6AE7">
      <w:pPr>
        <w:tabs>
          <w:tab w:val="left" w:pos="855"/>
        </w:tabs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Также, н</w:t>
      </w:r>
      <w:r w:rsidR="009B6AE7" w:rsidRPr="009B6AE7">
        <w:rPr>
          <w:color w:val="000000"/>
          <w:sz w:val="30"/>
          <w:szCs w:val="30"/>
        </w:rPr>
        <w:t>астоящим постановлением утверждены</w:t>
      </w:r>
      <w:r>
        <w:rPr>
          <w:color w:val="000000"/>
          <w:sz w:val="30"/>
          <w:szCs w:val="30"/>
        </w:rPr>
        <w:t xml:space="preserve"> следующие регламенты</w:t>
      </w:r>
      <w:r w:rsidR="009B6AE7" w:rsidRPr="009B6AE7">
        <w:rPr>
          <w:color w:val="000000"/>
          <w:sz w:val="30"/>
          <w:szCs w:val="30"/>
        </w:rPr>
        <w:t>:</w:t>
      </w:r>
    </w:p>
    <w:p w:rsidR="009B6AE7" w:rsidRPr="009B6AE7" w:rsidRDefault="009B6AE7" w:rsidP="009B6AE7">
      <w:pPr>
        <w:tabs>
          <w:tab w:val="left" w:pos="855"/>
        </w:tabs>
        <w:ind w:firstLine="851"/>
        <w:jc w:val="both"/>
        <w:rPr>
          <w:sz w:val="30"/>
          <w:szCs w:val="30"/>
        </w:rPr>
      </w:pPr>
      <w:r w:rsidRPr="009B6AE7">
        <w:rPr>
          <w:sz w:val="30"/>
          <w:szCs w:val="30"/>
        </w:rPr>
        <w:t xml:space="preserve">Регламент административной процедуры, осуществляемой </w:t>
      </w:r>
      <w:proofErr w:type="gramStart"/>
      <w:r w:rsidRPr="009B6AE7">
        <w:rPr>
          <w:sz w:val="30"/>
          <w:szCs w:val="30"/>
        </w:rPr>
        <w:t>в</w:t>
      </w:r>
      <w:proofErr w:type="gramEnd"/>
      <w:r w:rsidRPr="009B6AE7">
        <w:rPr>
          <w:sz w:val="30"/>
          <w:szCs w:val="30"/>
        </w:rPr>
        <w:t xml:space="preserve"> </w:t>
      </w:r>
      <w:proofErr w:type="gramStart"/>
      <w:r w:rsidRPr="009B6AE7">
        <w:rPr>
          <w:sz w:val="30"/>
          <w:szCs w:val="30"/>
        </w:rPr>
        <w:t>отношении</w:t>
      </w:r>
      <w:proofErr w:type="gramEnd"/>
      <w:r w:rsidRPr="009B6AE7">
        <w:rPr>
          <w:sz w:val="30"/>
          <w:szCs w:val="30"/>
        </w:rPr>
        <w:t xml:space="preserve"> субъектов хозяйствования, по подпункту 10.6.1 «Получение разрешения на право проведения подготовки и переподготовки лиц, занятых перевозкой опасных грузов»;</w:t>
      </w:r>
    </w:p>
    <w:p w:rsidR="009B6AE7" w:rsidRPr="009B6AE7" w:rsidRDefault="009B6AE7" w:rsidP="009B6AE7">
      <w:pPr>
        <w:tabs>
          <w:tab w:val="left" w:pos="855"/>
        </w:tabs>
        <w:ind w:firstLine="851"/>
        <w:jc w:val="both"/>
        <w:rPr>
          <w:sz w:val="30"/>
          <w:szCs w:val="30"/>
        </w:rPr>
      </w:pPr>
      <w:r w:rsidRPr="009B6AE7">
        <w:rPr>
          <w:sz w:val="30"/>
          <w:szCs w:val="30"/>
        </w:rPr>
        <w:t>Регламент административной процедуры, осуществляемой в отношении субъектов хозяйствования, по подпункту 10.6.3 «Внесение изменения в разрешение на право проведения подготовки и переподготовки лиц, занятых перевозкой опасных грузов»;</w:t>
      </w:r>
    </w:p>
    <w:p w:rsidR="009B6AE7" w:rsidRPr="009B6AE7" w:rsidRDefault="009B6AE7" w:rsidP="009B6AE7">
      <w:pPr>
        <w:tabs>
          <w:tab w:val="left" w:pos="855"/>
        </w:tabs>
        <w:ind w:firstLine="851"/>
        <w:jc w:val="both"/>
        <w:rPr>
          <w:sz w:val="30"/>
          <w:szCs w:val="30"/>
        </w:rPr>
      </w:pPr>
      <w:r w:rsidRPr="009B6AE7">
        <w:rPr>
          <w:sz w:val="30"/>
          <w:szCs w:val="30"/>
        </w:rPr>
        <w:t>Регламент административной процедуры, осуществляемой в отношении субъектов хозяйствования, по подпункту 19.19.1 «Получение разрешения (свидетельства) на право изготовления конкретных моделей (типов) потенциально опасных объектов или технических устройств, эксплуатируемых (применяемых) на потенциально опасных объектах»;</w:t>
      </w:r>
    </w:p>
    <w:p w:rsidR="009B6AE7" w:rsidRPr="009B6AE7" w:rsidRDefault="009B6AE7" w:rsidP="009B6AE7">
      <w:pPr>
        <w:tabs>
          <w:tab w:val="left" w:pos="855"/>
        </w:tabs>
        <w:ind w:firstLine="851"/>
        <w:jc w:val="both"/>
        <w:rPr>
          <w:sz w:val="30"/>
          <w:szCs w:val="30"/>
        </w:rPr>
      </w:pPr>
      <w:r w:rsidRPr="009B6AE7">
        <w:rPr>
          <w:sz w:val="30"/>
          <w:szCs w:val="30"/>
        </w:rPr>
        <w:t xml:space="preserve">Регламент административной процедуры, осуществляемой в отношении субъектов хозяйствования, по подпункту 19.19.5 «Внесение изменения в разрешение (свидетельство) на право изготовления конкретных моделей (типов) потенциально опасных объектов или технических устройств, эксплуатируемых (применяемых) на потенциально опасных объектах»; </w:t>
      </w:r>
    </w:p>
    <w:p w:rsidR="009B6AE7" w:rsidRPr="009B6AE7" w:rsidRDefault="009B6AE7" w:rsidP="009B6AE7">
      <w:pPr>
        <w:tabs>
          <w:tab w:val="left" w:pos="855"/>
        </w:tabs>
        <w:ind w:firstLine="851"/>
        <w:jc w:val="both"/>
        <w:rPr>
          <w:sz w:val="30"/>
          <w:szCs w:val="30"/>
        </w:rPr>
      </w:pPr>
      <w:r w:rsidRPr="009B6AE7">
        <w:rPr>
          <w:sz w:val="30"/>
          <w:szCs w:val="30"/>
        </w:rPr>
        <w:lastRenderedPageBreak/>
        <w:t xml:space="preserve">Регламент административной процедуры, осуществляемой в отношении субъектов хозяйствования, по подпункту 19.22.1 «Согласование отступлений от требований норм и правил в области обеспечения промышленной безопасности»; </w:t>
      </w:r>
    </w:p>
    <w:p w:rsidR="009B6AE7" w:rsidRPr="009B6AE7" w:rsidRDefault="009B6AE7" w:rsidP="009B6AE7">
      <w:pPr>
        <w:tabs>
          <w:tab w:val="left" w:pos="855"/>
        </w:tabs>
        <w:ind w:firstLine="851"/>
        <w:jc w:val="both"/>
        <w:rPr>
          <w:sz w:val="30"/>
          <w:szCs w:val="30"/>
        </w:rPr>
      </w:pPr>
      <w:r w:rsidRPr="009B6AE7">
        <w:rPr>
          <w:sz w:val="30"/>
          <w:szCs w:val="30"/>
        </w:rPr>
        <w:t xml:space="preserve">Регламент административной процедуры, осуществляемой в отношении субъектов хозяйствования, по подпункту 19.27.1 «Получение разрешения (свидетельства) на право проведения технических освидетельствований находящихся в эксплуатации аттракционов, строительных грузопассажирских подъемников, грузоподъемных кранов, лифтов, сосудов, работающих под давлением, в случаях, установленных актами законодательства в области промышленной безопасности»; </w:t>
      </w:r>
    </w:p>
    <w:p w:rsidR="009B6AE7" w:rsidRPr="009B6AE7" w:rsidRDefault="009B6AE7" w:rsidP="009B6AE7">
      <w:pPr>
        <w:tabs>
          <w:tab w:val="left" w:pos="855"/>
        </w:tabs>
        <w:ind w:firstLine="851"/>
        <w:jc w:val="both"/>
        <w:rPr>
          <w:sz w:val="30"/>
          <w:szCs w:val="30"/>
        </w:rPr>
      </w:pPr>
      <w:r w:rsidRPr="009B6AE7">
        <w:rPr>
          <w:sz w:val="30"/>
          <w:szCs w:val="30"/>
        </w:rPr>
        <w:t xml:space="preserve">Регламент административной процедуры, осуществляемой в отношении субъектов хозяйствования, по подпункту 19.27.3 «Внесение изменения в разрешение (свидетельство) на право проведения технических освидетельствований находящихся в эксплуатации аттракционов, строительных грузопассажирских подъемников, грузоподъемных кранов, лифтов, сосудов, работающих под давлением, в случаях, установленных актами законодательства в области промышленной безопасности»; </w:t>
      </w:r>
    </w:p>
    <w:p w:rsidR="009B6AE7" w:rsidRPr="009B6AE7" w:rsidRDefault="009B6AE7" w:rsidP="009B6AE7">
      <w:pPr>
        <w:tabs>
          <w:tab w:val="left" w:pos="855"/>
        </w:tabs>
        <w:ind w:firstLine="851"/>
        <w:jc w:val="both"/>
        <w:rPr>
          <w:sz w:val="30"/>
          <w:szCs w:val="30"/>
        </w:rPr>
      </w:pPr>
      <w:r w:rsidRPr="009B6AE7">
        <w:rPr>
          <w:sz w:val="30"/>
          <w:szCs w:val="30"/>
        </w:rPr>
        <w:t xml:space="preserve">Регламент административной процедуры, осуществляемой в отношении субъектов хозяйствования, по подпункту 19.30.1 «Получение разрешения на право разработки декларации промышленной безопасности опасных производственных объектов»; </w:t>
      </w:r>
    </w:p>
    <w:p w:rsidR="009B6AE7" w:rsidRPr="009B6AE7" w:rsidRDefault="009B6AE7" w:rsidP="009B6AE7">
      <w:pPr>
        <w:tabs>
          <w:tab w:val="left" w:pos="855"/>
        </w:tabs>
        <w:ind w:firstLine="851"/>
        <w:jc w:val="both"/>
        <w:rPr>
          <w:sz w:val="30"/>
          <w:szCs w:val="30"/>
        </w:rPr>
      </w:pPr>
      <w:r w:rsidRPr="009B6AE7">
        <w:rPr>
          <w:sz w:val="30"/>
          <w:szCs w:val="30"/>
        </w:rPr>
        <w:t>Регламент административной процедуры, осуществляемой в отношении субъектов хозяйствования, по подпункту 19.30.3 «Внесение изменения в разрешение на право разработки декларации промышленной безопасности опасных производственных объектов».</w:t>
      </w:r>
    </w:p>
    <w:p w:rsidR="009B6AE7" w:rsidRPr="009B6AE7" w:rsidRDefault="009B6AE7" w:rsidP="009B6AE7">
      <w:pPr>
        <w:tabs>
          <w:tab w:val="left" w:pos="855"/>
        </w:tabs>
        <w:ind w:firstLine="851"/>
        <w:jc w:val="both"/>
        <w:rPr>
          <w:sz w:val="30"/>
          <w:szCs w:val="30"/>
        </w:rPr>
      </w:pPr>
    </w:p>
    <w:p w:rsidR="006460B0" w:rsidRPr="009B6AE7" w:rsidRDefault="00B10E6C">
      <w:pPr>
        <w:rPr>
          <w:sz w:val="30"/>
          <w:szCs w:val="30"/>
        </w:rPr>
      </w:pPr>
    </w:p>
    <w:sectPr w:rsidR="006460B0" w:rsidRPr="009B6AE7" w:rsidSect="0051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B6AE7"/>
    <w:rsid w:val="000861E4"/>
    <w:rsid w:val="0029614C"/>
    <w:rsid w:val="00511162"/>
    <w:rsid w:val="00554CC2"/>
    <w:rsid w:val="007014F6"/>
    <w:rsid w:val="009572E1"/>
    <w:rsid w:val="009B6AE7"/>
    <w:rsid w:val="00B10E6C"/>
    <w:rsid w:val="00C2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7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6AE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A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12551&amp;p0=W22238145&amp;p1=1&amp;p5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ВВ</dc:creator>
  <cp:lastModifiedBy>PSiA-I</cp:lastModifiedBy>
  <cp:revision>2</cp:revision>
  <dcterms:created xsi:type="dcterms:W3CDTF">2022-06-06T07:14:00Z</dcterms:created>
  <dcterms:modified xsi:type="dcterms:W3CDTF">2022-06-06T07:14:00Z</dcterms:modified>
</cp:coreProperties>
</file>