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B0" w:rsidRPr="00096DB0" w:rsidRDefault="00096DB0" w:rsidP="00096DB0">
      <w:pPr>
        <w:spacing w:after="0"/>
        <w:rPr>
          <w:rFonts w:eastAsia="Times New Roman" w:cs="Times New Roman"/>
          <w:color w:val="262626"/>
          <w:szCs w:val="28"/>
          <w:shd w:val="clear" w:color="auto" w:fill="FFFFFF"/>
          <w:lang w:eastAsia="ru-RU"/>
        </w:rPr>
      </w:pPr>
      <w:r w:rsidRPr="00096DB0">
        <w:rPr>
          <w:rFonts w:eastAsia="Times New Roman" w:cs="Times New Roman"/>
          <w:color w:val="262626"/>
          <w:szCs w:val="28"/>
          <w:shd w:val="clear" w:color="auto" w:fill="FFFFFF"/>
          <w:lang w:eastAsia="ru-RU"/>
        </w:rPr>
        <w:t> </w:t>
      </w:r>
    </w:p>
    <w:p w:rsidR="00096DB0" w:rsidRDefault="00096DB0" w:rsidP="00096DB0">
      <w:pPr>
        <w:spacing w:before="100" w:beforeAutospacing="1" w:after="100" w:afterAutospacing="1"/>
        <w:outlineLvl w:val="0"/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Весна – это не только прекрасная и удивительная пора года, но также пора когда можно впрок запастись полезным березовым соком.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 xml:space="preserve">Заготовка березового сока 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на территории Республики Беларусь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осуществляется в соответствии с: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-лесным кодексом Республики Беларусь;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-постановлением Министерства лесного хозяйства Республики Беларусь от 19 декабря 2016 г. №71 «Об утверждении Правил заготовки пней и корней, заготовки древесных соков, создания плодово-ягодных, орехоплодных и иных лесных плантаций, по выращиванию на них лекарственных и иных растений, их заготовке, сбору»;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-постановлением Министерства природных ресурсов и охраны окружающей среды Республики Беларусь от 21 ноября 2016 г. №37 «Об утверждении Правил заготовки древесных соков, сбора, заготовки (закупки) дикорастущих р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а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стений и (или) их частей».</w:t>
      </w:r>
    </w:p>
    <w:p w:rsidR="00096DB0" w:rsidRPr="00096DB0" w:rsidRDefault="00096DB0" w:rsidP="00096DB0">
      <w:pPr>
        <w:spacing w:before="100" w:beforeAutospacing="1" w:after="100" w:afterAutospacing="1"/>
        <w:outlineLvl w:val="0"/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</w:pP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В связи с началом периода сокодвижения </w:t>
      </w:r>
      <w:proofErr w:type="spellStart"/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Поставская</w:t>
      </w:r>
      <w:proofErr w:type="spellEnd"/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районная инспекция природных ресурсов и охраны окружающей среды напоминает о необходимости соблюдения требований к заготовке и сбору сока, установленных законодательством.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В соответствии с Лесным Кодексом заготовка древесных соков осуществляется на участках лесного фонда, определяемых для этих целей юридическими лицами, ведущими лесное хозяйство, их структурными подразделениями (лесничествами).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При осуществлении заготовки березового сока лица должны иметь лесной билет, выписанный юридическим лицом, ведущим лесное хозяйство.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В соответствии с ч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астями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и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2 ст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атьи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16.19 К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одекса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Республики Беларусь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об административных правонарушений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за нарушение правил заготовки сока и его сбор без разрешительных документов влекут наложение штрафа на гражданина в размере до двадцати базовых величин, на индивидуального предпринимателя – до ста базовых величин, а на юридическое лицо – до пятисот базовых величин.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Запрещена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заготовка сока на особо охраняемых природных территориях 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на основании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стать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и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16.9 К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одекса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Республики Беларусь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об административных правонарушений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,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нарушение данной статьи 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влечет наложение штрафа на </w:t>
      </w:r>
      <w:r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>физическое лицо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t xml:space="preserve"> в размере до тридцати пяти базовых величин, на индивидуального предпринимателя – до ста базовых величин, на юридическое лицо – до пятисот базовых величин.</w:t>
      </w:r>
      <w:r w:rsidRPr="00096DB0">
        <w:rPr>
          <w:rFonts w:eastAsia="Times New Roman" w:cs="Times New Roman"/>
          <w:color w:val="262626"/>
          <w:kern w:val="36"/>
          <w:szCs w:val="28"/>
          <w:shd w:val="clear" w:color="auto" w:fill="FFFFFF"/>
          <w:lang w:eastAsia="ru-RU"/>
        </w:rPr>
        <w:br/>
        <w:t>Также же в соответствии с приложением 8 к постановлению Совета Министров Республики Беларусь от 11.04.2022 г. №219, за незаконную заготовку древесного сока, предусмотрена гражданско-правовая ответственность в виде возмещения вреда.</w:t>
      </w:r>
    </w:p>
    <w:p w:rsidR="00F12C76" w:rsidRPr="00096DB0" w:rsidRDefault="00044E54" w:rsidP="006C0B77">
      <w:pPr>
        <w:spacing w:after="0"/>
        <w:ind w:firstLine="709"/>
        <w:jc w:val="both"/>
        <w:rPr>
          <w:rFonts w:cs="Times New Roman"/>
          <w:caps/>
          <w:szCs w:val="28"/>
        </w:rPr>
      </w:pPr>
      <w:r w:rsidRPr="00044E54">
        <w:rPr>
          <w:rFonts w:cs="Times New Roman"/>
          <w:caps/>
          <w:noProof/>
          <w:szCs w:val="28"/>
        </w:rPr>
        <w:lastRenderedPageBreak/>
        <w:drawing>
          <wp:inline distT="0" distB="0" distL="0" distR="0">
            <wp:extent cx="438150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RPr="00096D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B0"/>
    <w:rsid w:val="00044E54"/>
    <w:rsid w:val="00096DB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45926"/>
  <w15:chartTrackingRefBased/>
  <w15:docId w15:val="{093D5FA3-E9FD-4506-A1E8-B0D2C4B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2023-03-21T11:39:00Z</dcterms:created>
  <dcterms:modified xsi:type="dcterms:W3CDTF">2023-03-21T12:05:00Z</dcterms:modified>
</cp:coreProperties>
</file>