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bidi w:val="0"/>
        <w:spacing w:lineRule="auto" w:line="240" w:before="0" w:after="28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5614670" cy="2776855"/>
            <wp:effectExtent l="0" t="0" r="0" b="0"/>
            <wp:docPr id="1" name="Рисунок 1" descr="E:\nezamerzajyschaja-zhidkostq-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nezamerzajyschaja-zhidkostq--3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bidi w:val="0"/>
        <w:spacing w:lineRule="auto" w:line="240" w:before="280" w:after="280"/>
        <w:jc w:val="center"/>
        <w:rPr/>
      </w:pPr>
      <w:r>
        <w:rPr>
          <w:sz w:val="28"/>
          <w:szCs w:val="28"/>
          <w:lang w:val="ru-RU"/>
        </w:rPr>
        <w:t>Информация о выявлении продукции несоответствующей  требованиям  ТНПА</w:t>
      </w:r>
    </w:p>
    <w:p>
      <w:pPr>
        <w:pStyle w:val="Normal"/>
        <w:bidi w:val="0"/>
        <w:jc w:val="both"/>
        <w:rPr/>
      </w:pPr>
      <w:r>
        <w:rPr>
          <w:lang w:val="ru-RU"/>
        </w:rPr>
        <w:tab/>
      </w:r>
      <w:r>
        <w:rPr>
          <w:rFonts w:ascii="Times New Roman" w:hAnsi="Times New Roman"/>
          <w:sz w:val="28"/>
          <w:szCs w:val="28"/>
        </w:rPr>
        <w:t>При осуществлении государственного санитарного надзора государственным учреждением «</w:t>
      </w:r>
      <w:r>
        <w:rPr>
          <w:rFonts w:ascii="Times New Roman" w:hAnsi="Times New Roman"/>
          <w:sz w:val="28"/>
          <w:szCs w:val="28"/>
        </w:rPr>
        <w:t>Поставский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районный</w:t>
      </w:r>
      <w:r>
        <w:rPr>
          <w:rFonts w:ascii="Times New Roman" w:hAnsi="Times New Roman"/>
          <w:sz w:val="28"/>
          <w:szCs w:val="28"/>
        </w:rPr>
        <w:t xml:space="preserve"> центр гигиены и эпидемиологии» была выявлена продукция, не соответствующая требованиям санитарно-эпидемиологического законодательства: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u w:val="none"/>
          <w:lang w:val="ru-RU"/>
        </w:rPr>
        <w:tab/>
        <w:t>С</w:t>
      </w:r>
      <w:r>
        <w:rPr>
          <w:rFonts w:eastAsia="Times New Roman" w:cs="Times New Roman" w:ascii="Times New Roman" w:hAnsi="Times New Roman"/>
          <w:iCs/>
          <w:sz w:val="28"/>
          <w:szCs w:val="28"/>
          <w:u w:val="none"/>
          <w:lang w:val="ru-RU"/>
        </w:rPr>
        <w:t>теклоомывающ</w:t>
      </w:r>
      <w:r>
        <w:rPr>
          <w:rFonts w:eastAsia="Times New Roman" w:cs="Times New Roman" w:ascii="Times New Roman" w:hAnsi="Times New Roman"/>
          <w:iCs/>
          <w:sz w:val="28"/>
          <w:szCs w:val="28"/>
          <w:u w:val="none"/>
          <w:lang w:val="ru-RU"/>
        </w:rPr>
        <w:t>ая</w:t>
      </w:r>
      <w:r>
        <w:rPr>
          <w:rFonts w:eastAsia="Times New Roman" w:cs="Times New Roman" w:ascii="Times New Roman" w:hAnsi="Times New Roman"/>
          <w:iCs/>
          <w:sz w:val="28"/>
          <w:szCs w:val="28"/>
          <w:u w:val="none"/>
          <w:lang w:val="ru-RU"/>
        </w:rPr>
        <w:t xml:space="preserve"> незамерзающ</w:t>
      </w:r>
      <w:r>
        <w:rPr>
          <w:rFonts w:eastAsia="Times New Roman" w:cs="Times New Roman" w:ascii="Times New Roman" w:hAnsi="Times New Roman"/>
          <w:iCs/>
          <w:sz w:val="28"/>
          <w:szCs w:val="28"/>
          <w:u w:val="none"/>
          <w:lang w:val="ru-RU"/>
        </w:rPr>
        <w:t>ая</w:t>
      </w:r>
      <w:r>
        <w:rPr>
          <w:rFonts w:eastAsia="Times New Roman" w:cs="Times New Roman" w:ascii="Times New Roman" w:hAnsi="Times New Roman"/>
          <w:iCs/>
          <w:sz w:val="28"/>
          <w:szCs w:val="28"/>
          <w:u w:val="none"/>
          <w:lang w:val="ru-RU"/>
        </w:rPr>
        <w:t xml:space="preserve"> жидкост</w:t>
      </w:r>
      <w:r>
        <w:rPr>
          <w:rFonts w:eastAsia="Times New Roman" w:cs="Times New Roman" w:ascii="Times New Roman" w:hAnsi="Times New Roman"/>
          <w:iCs/>
          <w:sz w:val="28"/>
          <w:szCs w:val="28"/>
          <w:u w:val="none"/>
          <w:lang w:val="ru-RU"/>
        </w:rPr>
        <w:t>ь</w:t>
      </w:r>
      <w:r>
        <w:rPr>
          <w:rFonts w:eastAsia="Times New Roman" w:cs="Times New Roman" w:ascii="Times New Roman" w:hAnsi="Times New Roman"/>
          <w:iCs/>
          <w:sz w:val="28"/>
          <w:szCs w:val="28"/>
          <w:u w:val="none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u w:val="none"/>
          <w:lang w:val="ru-RU"/>
        </w:rPr>
        <w:t>“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u w:val="none"/>
          <w:lang w:val="en-US"/>
        </w:rPr>
        <w:t>Stop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u w:val="none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u w:val="none"/>
          <w:lang w:val="en-US"/>
        </w:rPr>
        <w:t>Ice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u w:val="none"/>
          <w:lang w:val="ru-RU"/>
        </w:rPr>
        <w:t>” -30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u w:val="none"/>
          <w:vertAlign w:val="superscript"/>
          <w:lang w:val="ru-RU"/>
        </w:rPr>
        <w:t>0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u w:val="none"/>
          <w:lang w:val="ru-RU"/>
        </w:rPr>
        <w:t>С (не содержит метанол)</w:t>
      </w:r>
      <w:r>
        <w:rPr>
          <w:rFonts w:cs="Times New Roman" w:ascii="Times New Roman" w:hAnsi="Times New Roman"/>
          <w:sz w:val="28"/>
          <w:szCs w:val="28"/>
          <w:u w:val="none"/>
          <w:lang w:val="ru-RU"/>
        </w:rPr>
        <w:t xml:space="preserve"> </w:t>
      </w:r>
      <w:r>
        <w:rPr>
          <w:rFonts w:cs="Times New Roman" w:ascii="Times New Roman" w:hAnsi="Times New Roman"/>
          <w:spacing w:val="-6"/>
          <w:sz w:val="28"/>
          <w:szCs w:val="28"/>
          <w:u w:val="none"/>
          <w:lang w:val="ru-RU"/>
        </w:rPr>
        <w:t>изготовитель</w:t>
      </w:r>
      <w:r>
        <w:rPr>
          <w:rFonts w:cs="Times New Roman" w:ascii="Times New Roman" w:hAnsi="Times New Roman"/>
          <w:spacing w:val="-6"/>
          <w:sz w:val="28"/>
          <w:szCs w:val="28"/>
          <w:u w:val="none"/>
          <w:lang w:val="be-BY"/>
        </w:rPr>
        <w:t>:</w:t>
      </w:r>
      <w:r>
        <w:rPr>
          <w:rFonts w:cs="Times New Roman" w:ascii="Times New Roman" w:hAnsi="Times New Roman"/>
          <w:spacing w:val="-6"/>
          <w:sz w:val="28"/>
          <w:szCs w:val="28"/>
          <w:u w:val="none"/>
          <w:lang w:val="ru-RU"/>
        </w:rPr>
        <w:t xml:space="preserve"> </w:t>
      </w:r>
      <w:r>
        <w:rPr>
          <w:rFonts w:cs="Times New Roman" w:ascii="Times New Roman" w:hAnsi="Times New Roman"/>
          <w:spacing w:val="-6"/>
          <w:kern w:val="0"/>
          <w:sz w:val="28"/>
          <w:szCs w:val="28"/>
          <w:u w:val="none"/>
          <w:lang w:val="ru-RU" w:bidi="ar-SA"/>
        </w:rPr>
        <w:t>ООО «ТЕХ-ЛАЙН», Россия, 665402, Иркутская область, г.о. Черемховское, г. Черемхово, ул.8-ое Марта, д.93; адрес производства: 665413 Иркутская область, г. Черемхово, ул. Лесная, д. 6.</w:t>
      </w:r>
      <w:r>
        <w:rPr>
          <w:rFonts w:cs="Times New Roman" w:ascii="Times New Roman" w:hAnsi="Times New Roman"/>
          <w:sz w:val="28"/>
          <w:szCs w:val="28"/>
          <w:u w:val="none"/>
        </w:rPr>
        <w:t>,</w:t>
      </w:r>
      <w:r>
        <w:rPr>
          <w:rFonts w:cs="Times New Roman" w:ascii="Times New Roman" w:hAnsi="Times New Roman"/>
          <w:sz w:val="28"/>
          <w:szCs w:val="28"/>
          <w:u w:val="none"/>
          <w:lang w:val="ru-RU"/>
        </w:rPr>
        <w:t xml:space="preserve"> </w:t>
      </w:r>
      <w:r>
        <w:rPr>
          <w:rFonts w:cs="Times New Roman" w:ascii="Times New Roman" w:hAnsi="Times New Roman"/>
          <w:spacing w:val="-6"/>
          <w:sz w:val="28"/>
          <w:szCs w:val="28"/>
          <w:u w:val="none"/>
          <w:lang w:val="be-BY"/>
        </w:rPr>
        <w:t xml:space="preserve">номинальный объем </w:t>
      </w:r>
      <w:r>
        <w:rPr>
          <w:rFonts w:cs="Times New Roman" w:ascii="Times New Roman" w:hAnsi="Times New Roman"/>
          <w:spacing w:val="-6"/>
          <w:sz w:val="28"/>
          <w:szCs w:val="28"/>
          <w:u w:val="none"/>
          <w:lang w:val="ru-RU"/>
        </w:rPr>
        <w:t xml:space="preserve"> 1 ПЭТ </w:t>
      </w:r>
      <w:r>
        <w:rPr>
          <w:rFonts w:cs="Times New Roman" w:ascii="Times New Roman" w:hAnsi="Times New Roman"/>
          <w:spacing w:val="-6"/>
          <w:kern w:val="0"/>
          <w:sz w:val="28"/>
          <w:szCs w:val="28"/>
          <w:u w:val="none"/>
          <w:lang w:val="ru-RU" w:bidi="ar-SA"/>
        </w:rPr>
        <w:t xml:space="preserve">4,5л </w:t>
      </w:r>
      <w:r>
        <w:rPr>
          <w:rFonts w:eastAsia="Times New Roman" w:cs="Times New Roman" w:ascii="Times New Roman" w:hAnsi="Times New Roman"/>
          <w:spacing w:val="-6"/>
          <w:kern w:val="0"/>
          <w:sz w:val="28"/>
          <w:szCs w:val="28"/>
          <w:u w:val="none"/>
          <w:lang w:val="ru-RU" w:bidi="ar-SA"/>
        </w:rPr>
        <w:t>± 3% (маркировка 5л)</w:t>
      </w:r>
      <w:r>
        <w:rPr>
          <w:rFonts w:cs="Times New Roman" w:ascii="Times New Roman" w:hAnsi="Times New Roman"/>
          <w:spacing w:val="-6"/>
          <w:sz w:val="28"/>
          <w:szCs w:val="28"/>
          <w:u w:val="none"/>
          <w:lang w:val="ru-RU"/>
        </w:rPr>
        <w:t xml:space="preserve">, </w:t>
      </w:r>
      <w:r>
        <w:rPr>
          <w:rFonts w:cs="Times New Roman" w:ascii="Times New Roman" w:hAnsi="Times New Roman"/>
          <w:spacing w:val="-6"/>
          <w:sz w:val="28"/>
          <w:szCs w:val="28"/>
          <w:u w:val="none"/>
          <w:lang w:val="be-BY"/>
        </w:rPr>
        <w:t xml:space="preserve"> дата изготовления </w:t>
      </w:r>
      <w:r>
        <w:rPr>
          <w:rFonts w:cs="Times New Roman" w:ascii="Times New Roman" w:hAnsi="Times New Roman"/>
          <w:spacing w:val="-6"/>
          <w:kern w:val="0"/>
          <w:sz w:val="28"/>
          <w:szCs w:val="28"/>
          <w:u w:val="none"/>
          <w:lang w:val="ru-RU" w:bidi="ar-SA"/>
        </w:rPr>
        <w:t>3 квартал 2022 года срок хранения 2 года</w:t>
      </w:r>
      <w:r>
        <w:rPr>
          <w:rFonts w:cs="Times New Roman" w:ascii="Times New Roman" w:hAnsi="Times New Roman"/>
          <w:spacing w:val="-6"/>
          <w:sz w:val="28"/>
          <w:szCs w:val="28"/>
          <w:lang w:val="ru-RU"/>
        </w:rPr>
        <w:t>,</w:t>
      </w:r>
      <w:r>
        <w:rPr>
          <w:rFonts w:cs="Times New Roman" w:ascii="Times New Roman" w:hAnsi="Times New Roman"/>
          <w:spacing w:val="-6"/>
          <w:sz w:val="28"/>
          <w:szCs w:val="28"/>
          <w:lang w:val="be-BY"/>
        </w:rPr>
        <w:t xml:space="preserve"> штрих код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 </w:t>
      </w:r>
      <w:r>
        <w:rPr>
          <w:rFonts w:cs="Times New Roman" w:ascii="Times New Roman" w:hAnsi="Times New Roman"/>
          <w:spacing w:val="-6"/>
          <w:kern w:val="0"/>
          <w:sz w:val="28"/>
          <w:szCs w:val="28"/>
          <w:lang w:val="ru-RU" w:bidi="ar-SA"/>
        </w:rPr>
        <w:t>4612748230173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kern w:val="0"/>
          <w:sz w:val="28"/>
          <w:szCs w:val="28"/>
          <w:lang w:val="ru-RU" w:bidi="ar-SA"/>
        </w:rPr>
        <w:t>ТУ 29.31.23-001-31348754-2022.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none"/>
          <w:lang w:val="ru-RU"/>
        </w:rPr>
        <w:tab/>
      </w:r>
      <w:r>
        <w:rPr>
          <w:rFonts w:cs="Times New Roman" w:ascii="Times New Roman" w:hAnsi="Times New Roman"/>
          <w:sz w:val="28"/>
          <w:szCs w:val="28"/>
          <w:u w:val="none"/>
          <w:lang w:val="ru-RU"/>
        </w:rPr>
        <w:t xml:space="preserve">Согласно протокола </w:t>
      </w:r>
      <w:r>
        <w:rPr>
          <w:rFonts w:cs="Times New Roman" w:ascii="Times New Roman" w:hAnsi="Times New Roman"/>
          <w:spacing w:val="-6"/>
          <w:sz w:val="28"/>
          <w:szCs w:val="28"/>
          <w:u w:val="none"/>
          <w:lang w:val="ru-RU"/>
        </w:rPr>
        <w:t>испытаний от 15.11.2023 №</w:t>
      </w:r>
      <w:r>
        <w:rPr>
          <w:rFonts w:cs="Times New Roman" w:ascii="Times New Roman" w:hAnsi="Times New Roman"/>
          <w:spacing w:val="-6"/>
          <w:sz w:val="28"/>
          <w:szCs w:val="28"/>
        </w:rPr>
        <w:t>№</w:t>
      </w:r>
      <w:r>
        <w:rPr>
          <w:rFonts w:cs="Times New Roman" w:ascii="Times New Roman" w:hAnsi="Times New Roman"/>
          <w:spacing w:val="-6"/>
          <w:sz w:val="28"/>
          <w:szCs w:val="28"/>
          <w:lang w:val="ru-RU"/>
        </w:rPr>
        <w:t>1.01.4.334</w:t>
      </w:r>
      <w:r>
        <w:rPr>
          <w:rFonts w:cs="Times New Roman" w:ascii="Times New Roman" w:hAnsi="Times New Roman"/>
          <w:spacing w:val="-6"/>
          <w:sz w:val="28"/>
          <w:szCs w:val="28"/>
          <w:lang w:val="be-BY"/>
        </w:rPr>
        <w:t>,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выданный ГУ «</w:t>
      </w:r>
      <w:r>
        <w:rPr>
          <w:rFonts w:cs="Times New Roman" w:ascii="Times New Roman" w:hAnsi="Times New Roman"/>
          <w:spacing w:val="-6"/>
          <w:sz w:val="28"/>
          <w:szCs w:val="28"/>
          <w:lang w:val="ru-RU"/>
        </w:rPr>
        <w:t>Витебский областной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центр гигиены, эпидем</w:t>
      </w:r>
      <w:r>
        <w:rPr>
          <w:rFonts w:cs="Times New Roman" w:ascii="Times New Roman" w:hAnsi="Times New Roman"/>
          <w:spacing w:val="-6"/>
          <w:sz w:val="28"/>
          <w:szCs w:val="28"/>
          <w:u w:val="none"/>
        </w:rPr>
        <w:t xml:space="preserve">иологии и общественного здоровья» </w:t>
      </w:r>
      <w:r>
        <w:rPr>
          <w:rFonts w:cs="Times New Roman" w:ascii="Times New Roman" w:hAnsi="Times New Roman"/>
          <w:spacing w:val="-6"/>
          <w:sz w:val="28"/>
          <w:szCs w:val="28"/>
          <w:u w:val="none"/>
        </w:rPr>
        <w:t xml:space="preserve">вышепоименованная </w:t>
      </w:r>
      <w:r>
        <w:rPr>
          <w:rFonts w:eastAsia="Times New Roman" w:cs="Times New Roman" w:ascii="Times New Roman" w:hAnsi="Times New Roman"/>
          <w:iCs/>
          <w:spacing w:val="-6"/>
          <w:sz w:val="28"/>
          <w:szCs w:val="28"/>
          <w:u w:val="none"/>
        </w:rPr>
        <w:t xml:space="preserve">стеклоомывающая незамерзающая жидкость </w:t>
      </w:r>
      <w:r>
        <w:rPr>
          <w:rFonts w:cs="Times New Roman" w:ascii="Times New Roman" w:hAnsi="Times New Roman"/>
          <w:b/>
          <w:bCs/>
          <w:i/>
          <w:iCs/>
          <w:spacing w:val="-6"/>
          <w:sz w:val="28"/>
          <w:szCs w:val="28"/>
          <w:u w:val="none"/>
          <w:lang w:val="be-BY"/>
        </w:rPr>
        <w:t>не соответствует</w:t>
      </w:r>
      <w:r>
        <w:rPr>
          <w:rFonts w:cs="Times New Roman" w:ascii="Times New Roman" w:hAnsi="Times New Roman"/>
          <w:spacing w:val="-6"/>
          <w:sz w:val="28"/>
          <w:szCs w:val="28"/>
          <w:u w:val="none"/>
          <w:lang w:val="be-BY"/>
        </w:rPr>
        <w:t xml:space="preserve"> п.5.8 приложения 5А подраздела I </w:t>
      </w:r>
      <w:r>
        <w:rPr>
          <w:rFonts w:cs="Times New Roman" w:ascii="Times New Roman" w:hAnsi="Times New Roman"/>
          <w:spacing w:val="-6"/>
          <w:sz w:val="28"/>
          <w:szCs w:val="28"/>
          <w:u w:val="none"/>
          <w:lang w:val="ru-RU"/>
        </w:rPr>
        <w:t>«Основные требования к товарам бытовой химии»</w:t>
      </w:r>
      <w:r>
        <w:rPr>
          <w:rFonts w:cs="Times New Roman" w:ascii="Times New Roman" w:hAnsi="Times New Roman"/>
          <w:spacing w:val="-6"/>
          <w:sz w:val="28"/>
          <w:szCs w:val="28"/>
          <w:u w:val="none"/>
          <w:lang w:val="be-BY"/>
        </w:rPr>
        <w:t>, раздела 5</w:t>
      </w:r>
      <w:r>
        <w:rPr>
          <w:rFonts w:cs="Times New Roman" w:ascii="Times New Roman" w:hAnsi="Times New Roman"/>
          <w:spacing w:val="-6"/>
          <w:sz w:val="28"/>
          <w:szCs w:val="28"/>
          <w:u w:val="none"/>
          <w:lang w:val="ru-RU"/>
        </w:rPr>
        <w:t xml:space="preserve"> «Требования к товарам бытовой химии и лакокрасочным материалам» г</w:t>
      </w:r>
      <w:r>
        <w:rPr>
          <w:rFonts w:cs="Times New Roman" w:ascii="Times New Roman" w:hAnsi="Times New Roman"/>
          <w:spacing w:val="-6"/>
          <w:sz w:val="28"/>
          <w:szCs w:val="28"/>
          <w:u w:val="none"/>
          <w:lang w:val="be-BY"/>
        </w:rPr>
        <w:t>лавы II</w:t>
      </w:r>
      <w:r>
        <w:rPr>
          <w:rFonts w:cs="Times New Roman" w:ascii="Times New Roman" w:hAnsi="Times New Roman"/>
          <w:spacing w:val="-6"/>
          <w:sz w:val="28"/>
          <w:szCs w:val="28"/>
          <w:u w:val="none"/>
          <w:lang w:val="ru-RU"/>
        </w:rPr>
        <w:t xml:space="preserve"> </w:t>
      </w:r>
      <w:r>
        <w:rPr>
          <w:rFonts w:cs="Times New Roman" w:ascii="Times New Roman" w:hAnsi="Times New Roman"/>
          <w:spacing w:val="-6"/>
          <w:sz w:val="28"/>
          <w:szCs w:val="28"/>
          <w:u w:val="none"/>
          <w:lang w:val="be-BY"/>
        </w:rPr>
        <w:t>Единых санитарно-эпидемиологических и гигиенических требований к товарам, подлежащим санитарно-эпидемиологиче</w:t>
      </w:r>
      <w:r>
        <w:rPr>
          <w:rFonts w:cs="Times New Roman" w:ascii="Times New Roman" w:hAnsi="Times New Roman"/>
          <w:spacing w:val="-6"/>
          <w:sz w:val="28"/>
          <w:szCs w:val="28"/>
          <w:u w:val="none"/>
          <w:shd w:fill="auto" w:val="clear"/>
          <w:lang w:val="be-BY"/>
        </w:rPr>
        <w:t xml:space="preserve">скому надзору (контролю), утв. Решением Комиссии Таможенного союза 28.05.2010 № 299, гигиенического норматива «Содержание метанола в низкозамерзающих стеклоомывающих и антиобледенительных жидкостях», утв. постановлением Совета Министров Республики Беларусь 25 января 2021 № 37 </w:t>
      </w:r>
      <w:r>
        <w:rPr>
          <w:rFonts w:cs="Times New Roman" w:ascii="Times New Roman" w:hAnsi="Times New Roman"/>
          <w:spacing w:val="-6"/>
          <w:sz w:val="28"/>
          <w:szCs w:val="28"/>
          <w:u w:val="none"/>
          <w:lang w:val="be-BY"/>
        </w:rPr>
        <w:t xml:space="preserve">по показателю </w:t>
      </w:r>
      <w:r>
        <w:rPr>
          <w:rFonts w:cs="Times New Roman" w:ascii="Times New Roman" w:hAnsi="Times New Roman"/>
          <w:i/>
          <w:iCs/>
          <w:spacing w:val="-6"/>
          <w:sz w:val="28"/>
          <w:szCs w:val="28"/>
          <w:u w:val="none"/>
          <w:lang w:val="be-BY"/>
        </w:rPr>
        <w:t>«содержание метанола»</w:t>
      </w:r>
      <w:r>
        <w:rPr>
          <w:rFonts w:cs="Times New Roman" w:ascii="Times New Roman" w:hAnsi="Times New Roman"/>
          <w:spacing w:val="-6"/>
          <w:sz w:val="28"/>
          <w:szCs w:val="28"/>
          <w:u w:val="none"/>
          <w:lang w:val="be-BY"/>
        </w:rPr>
        <w:t xml:space="preserve">: при нормированном значении </w:t>
      </w:r>
      <w:r>
        <w:rPr>
          <w:rFonts w:cs="Times New Roman" w:ascii="Times New Roman" w:hAnsi="Times New Roman"/>
          <w:b/>
          <w:bCs/>
          <w:i/>
          <w:iCs/>
          <w:spacing w:val="-6"/>
          <w:sz w:val="28"/>
          <w:szCs w:val="28"/>
          <w:u w:val="none"/>
          <w:lang w:val="be-BY"/>
        </w:rPr>
        <w:t xml:space="preserve">не более </w:t>
      </w:r>
      <w:r>
        <w:rPr>
          <w:rFonts w:cs="Times New Roman" w:ascii="Times New Roman" w:hAnsi="Times New Roman"/>
          <w:b/>
          <w:bCs/>
          <w:i/>
          <w:iCs/>
          <w:spacing w:val="-6"/>
          <w:sz w:val="28"/>
          <w:szCs w:val="28"/>
          <w:u w:val="none"/>
          <w:lang w:val="be-BY"/>
        </w:rPr>
        <w:t>0,05%</w:t>
      </w:r>
      <w:r>
        <w:rPr>
          <w:rFonts w:cs="Times New Roman" w:ascii="Times New Roman" w:hAnsi="Times New Roman"/>
          <w:spacing w:val="-6"/>
          <w:sz w:val="28"/>
          <w:szCs w:val="28"/>
          <w:u w:val="none"/>
          <w:lang w:val="be-BY"/>
        </w:rPr>
        <w:t xml:space="preserve"> фактическое значение</w:t>
      </w:r>
      <w:r>
        <w:rPr>
          <w:rFonts w:cs="Times New Roman" w:ascii="Times New Roman" w:hAnsi="Times New Roman"/>
          <w:spacing w:val="-6"/>
          <w:sz w:val="28"/>
          <w:szCs w:val="28"/>
          <w:u w:val="none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pacing w:val="-6"/>
          <w:sz w:val="28"/>
          <w:szCs w:val="28"/>
          <w:u w:val="none"/>
          <w:lang w:val="ru-RU"/>
        </w:rPr>
        <w:t>22,39</w:t>
      </w:r>
      <w:r>
        <w:rPr>
          <w:rFonts w:cs="Times New Roman" w:ascii="Times New Roman" w:hAnsi="Times New Roman"/>
          <w:b/>
          <w:bCs/>
          <w:i/>
          <w:iCs/>
          <w:spacing w:val="-6"/>
          <w:sz w:val="28"/>
          <w:szCs w:val="28"/>
          <w:u w:val="none"/>
          <w:lang w:val="be-BY"/>
        </w:rPr>
        <w:t>%</w:t>
      </w:r>
      <w:r>
        <w:rPr>
          <w:rFonts w:cs="Times New Roman" w:ascii="Times New Roman" w:hAnsi="Times New Roman"/>
          <w:i/>
          <w:iCs/>
          <w:spacing w:val="-6"/>
          <w:sz w:val="28"/>
          <w:szCs w:val="28"/>
          <w:u w:val="none"/>
          <w:lang w:val="be-BY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Субъекту, где был отобран данный образец, вынесено: предписание о</w:t>
      </w:r>
      <w:r>
        <w:rPr>
          <w:rFonts w:cs="Times New Roman" w:ascii="Times New Roman" w:hAnsi="Times New Roman"/>
          <w:bCs/>
          <w:sz w:val="28"/>
          <w:szCs w:val="28"/>
        </w:rPr>
        <w:t xml:space="preserve"> приостановлении (запрете) производства и (или) реализации товаров (работ, услуг), эксплуатации транспортных средств в отношении 73 ёмкостей, 365 литров стеклоомывающей жидкости; предписание об изъятии из обращения 73 </w:t>
      </w:r>
      <w:r>
        <w:rPr>
          <w:rFonts w:cs="Times New Roman" w:ascii="Times New Roman" w:hAnsi="Times New Roman"/>
          <w:bCs/>
          <w:sz w:val="28"/>
          <w:szCs w:val="28"/>
        </w:rPr>
        <w:t>ёмкостей, 365 литров стеклоомывающей жидкости.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Принимаются меры по недопущению несоответствующей партии продукции в реализаци</w:t>
      </w:r>
      <w:r>
        <w:rPr>
          <w:rFonts w:ascii="Times New Roman" w:hAnsi="Times New Roman"/>
          <w:sz w:val="28"/>
          <w:szCs w:val="28"/>
        </w:rPr>
        <w:t>и торговых объектов Республики Беларусь.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ind w:firstLine="69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Более подробную информацию по перечню запрещенных стеклоомывающих жидкостях, можно узнать на сайте </w:t>
      </w:r>
      <w:hyperlink r:id="rId3">
        <w:r>
          <w:rPr>
            <w:sz w:val="28"/>
            <w:szCs w:val="28"/>
            <w:lang w:val="en-US"/>
          </w:rPr>
          <w:t>www.gosstandart.gov.by</w:t>
        </w:r>
      </w:hyperlink>
      <w:r>
        <w:rPr>
          <w:sz w:val="28"/>
          <w:szCs w:val="28"/>
          <w:lang w:val="en-US"/>
        </w:rPr>
        <w:t>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left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</w:rPr>
        <w:t xml:space="preserve">Врач-гигиенист </w:t>
        <w:tab/>
        <w:tab/>
        <w:tab/>
        <w:tab/>
        <w:tab/>
        <w:tab/>
        <w:t>Жердецкая</w:t>
      </w:r>
      <w:r>
        <w:rPr>
          <w:sz w:val="28"/>
          <w:szCs w:val="28"/>
          <w:lang w:val="ru-RU"/>
        </w:rPr>
        <w:t xml:space="preserve"> Светлана Францевна</w:t>
      </w:r>
    </w:p>
    <w:p>
      <w:pPr>
        <w:pStyle w:val="Normal"/>
        <w:bidi w:val="0"/>
        <w:spacing w:lineRule="auto" w:line="240"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>(заведующая отделом гигиены)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variable"/>
  </w:font>
  <w:font w:name="Times New Roman">
    <w:charset w:val="cc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 w:qFormat="1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99" w:qFormat="1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99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 w:val="false"/>
      <w:bidi w:val="0"/>
      <w:spacing w:lineRule="auto" w:line="240" w:before="0" w:after="0"/>
    </w:pPr>
    <w:rPr>
      <w:rFonts w:ascii="Times New Roman" w:hAnsi="Times New Roman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uiPriority w:val="0"/>
    <w:qFormat/>
    <w:rPr/>
  </w:style>
  <w:style w:type="character" w:styleId="Style15" w:customStyle="1">
    <w:name w:val="Интернет-ссылка"/>
    <w:uiPriority w:val="0"/>
    <w:rPr>
      <w:color w:val="000080"/>
      <w:u w:val="single"/>
      <w:lang w:val="zh-CN" w:eastAsia="zh-CN" w:bidi="zh-CN"/>
    </w:rPr>
  </w:style>
  <w:style w:type="character" w:styleId="Style16" w:customStyle="1">
    <w:name w:val="Текст выноски Знак"/>
    <w:basedOn w:val="DefaultParagraphFont"/>
    <w:link w:val="BalloonText"/>
    <w:uiPriority w:val="0"/>
    <w:qFormat/>
    <w:rPr>
      <w:rFonts w:ascii="Tahoma" w:hAnsi="Tahoma" w:eastAsia="NSimSun" w:cs="Mangal"/>
      <w:kern w:val="2"/>
      <w:sz w:val="16"/>
      <w:szCs w:val="14"/>
      <w:lang w:eastAsia="zh-CN" w:bidi="hi-IN"/>
    </w:rPr>
  </w:style>
  <w:style w:type="paragraph" w:styleId="Style17" w:customStyle="1">
    <w:name w:val="Заголовок"/>
    <w:basedOn w:val="Normal"/>
    <w:next w:val="Style18"/>
    <w:uiPriority w:val="0"/>
    <w:qFormat/>
    <w:pPr>
      <w:keepNext w:val="true"/>
      <w:spacing w:before="240" w:after="120"/>
    </w:pPr>
    <w:rPr>
      <w:rFonts w:eastAsia="Microsoft YaHei"/>
      <w:sz w:val="28"/>
      <w:szCs w:val="28"/>
    </w:rPr>
  </w:style>
  <w:style w:type="paragraph" w:styleId="Style18">
    <w:name w:val="Body Text"/>
    <w:basedOn w:val="Normal"/>
    <w:uiPriority w:val="0"/>
    <w:pPr>
      <w:spacing w:before="0" w:after="140"/>
    </w:pPr>
    <w:rPr/>
  </w:style>
  <w:style w:type="paragraph" w:styleId="Style19">
    <w:name w:val="List"/>
    <w:basedOn w:val="Style18"/>
    <w:uiPriority w:val="0"/>
    <w:qFormat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paragraph" w:styleId="BalloonText">
    <w:name w:val="Balloon Text"/>
    <w:basedOn w:val="Normal"/>
    <w:link w:val="Style16"/>
    <w:uiPriority w:val="0"/>
    <w:qFormat/>
    <w:pPr>
      <w:spacing w:lineRule="auto" w:line="240" w:before="0" w:after="0"/>
    </w:pPr>
    <w:rPr>
      <w:rFonts w:ascii="Tahoma" w:hAnsi="Tahoma" w:cs="Mangal"/>
      <w:sz w:val="16"/>
      <w:szCs w:val="14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semiHidden/>
    <w:unhideWhenUsed/>
    <w:qFormat/>
    <w:pPr>
      <w:spacing w:lineRule="auto" w:line="240" w:before="0" w:after="0"/>
    </w:pPr>
    <w:rPr>
      <w:rFonts w:eastAsia="Times New Roman" w:cs="Times New Roman"/>
      <w:lang w:eastAsia="ru-RU"/>
    </w:rPr>
  </w:style>
  <w:style w:type="paragraph" w:styleId="1" w:customStyle="1">
    <w:name w:val="Указатель1"/>
    <w:basedOn w:val="Normal"/>
    <w:uiPriority w:val="0"/>
    <w:qFormat/>
    <w:pPr>
      <w:suppressLineNumbers/>
    </w:pPr>
    <w:rPr/>
  </w:style>
  <w:style w:type="table" w:default="1" w:styleId="8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sstandart.gov.by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LibreOffice/7.3.0.3$Windows_X86_64 LibreOffice_project/0f246aa12d0eee4a0f7adcefbf7c878fc2238db3</Application>
  <AppVersion>15.0000</AppVersion>
  <Pages>2</Pages>
  <Words>257</Words>
  <Characters>2013</Characters>
  <CharactersWithSpaces>2278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2019-12-27T08:46:00Z</dcterms:created>
  <dc:creator>user</dc:creator>
  <dc:description/>
  <dc:language>ru-RU</dc:language>
  <cp:lastModifiedBy/>
  <cp:lastPrinted>2023-12-08T09:06:14Z</cp:lastPrinted>
  <dcterms:modified xsi:type="dcterms:W3CDTF">2023-12-08T09:06:17Z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1049-11.2.0.9075</vt:lpwstr>
  </property>
</Properties>
</file>