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14" w:rsidRDefault="003B3F14">
      <w:pPr>
        <w:pStyle w:val="newncpi0"/>
        <w:jc w:val="center"/>
        <w:rPr>
          <w:rStyle w:val="name"/>
        </w:rPr>
      </w:pPr>
    </w:p>
    <w:p w:rsidR="003B3F14" w:rsidRDefault="003B3F14">
      <w:pPr>
        <w:pStyle w:val="newncpi0"/>
        <w:jc w:val="center"/>
        <w:rPr>
          <w:rStyle w:val="name"/>
        </w:rPr>
      </w:pPr>
    </w:p>
    <w:p w:rsidR="003B3F14" w:rsidRDefault="003B3F14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3B3F14" w:rsidRDefault="003B3F14">
      <w:pPr>
        <w:pStyle w:val="newncpi"/>
        <w:ind w:firstLine="0"/>
        <w:jc w:val="center"/>
      </w:pPr>
      <w:r>
        <w:rPr>
          <w:rStyle w:val="datepr"/>
        </w:rPr>
        <w:t>15 октября 2007 г.</w:t>
      </w:r>
      <w:r>
        <w:rPr>
          <w:rStyle w:val="number"/>
        </w:rPr>
        <w:t xml:space="preserve"> № 498</w:t>
      </w:r>
    </w:p>
    <w:p w:rsidR="003B3F14" w:rsidRDefault="003B3F14">
      <w:pPr>
        <w:pStyle w:val="title"/>
      </w:pPr>
      <w:r>
        <w:t>О дополнительных мерах по работе с обращениями граждан и юридических лиц</w:t>
      </w:r>
    </w:p>
    <w:p w:rsidR="003B3F14" w:rsidRDefault="003B3F14" w:rsidP="003B3F14">
      <w:pPr>
        <w:pStyle w:val="changei"/>
        <w:spacing w:line="240" w:lineRule="exact"/>
      </w:pPr>
      <w:r>
        <w:t>Изменения и дополнения: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18 июня 2009 г. № 323 (Национальный реестр правовых актов Республики Беларусь, 2009 г., № 149, 1/10795) &lt;P30900323&gt;;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11 декабря 2009 г. № 622 (Национальный реестр правовых актов Республики Беларусь, 2009 г., № 302, 1/11207) &lt;P30900622&gt;;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22 марта 2011 г. № 119 (Национальный реестр правовых актов Республики Беларусь, 2011 г., № 36, 1/12439) &lt;P31100119&gt;;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5 апреля 2012 г. № 157 (Национальный реестр правовых актов Республики Беларусь, 2012 г., № 42, 1/13425) &lt;P31200157&gt;;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29 ноября 2013 г. № 529 (Национальный правовой Интернет-портал Республики Беларусь, 30.11.2013, 1/14649) &lt;P31300529&gt;;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24 июля 2014 г. № 368 (Национальный правовой Интернет-портал Республики Беларусь, 29.07.2014, 1/15187) &lt;P31400368&gt;;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1 сентября 2014 г. № 426 (Национальный правовой Интернет-портал Республики Беларусь, 05.09.2014, 1/15259) &lt;P31400426&gt;;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13 ноября 2014 г. № 524 (Национальный правовой Интернет-портал Республики Беларусь, 15.11.2014, 1/15399) &lt;P31400524&gt;;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25 декабря 2014 г. № 615 (Национальный правовой Интернет-портал Республики Беларусь, 30.12.2014, 1/15537) &lt;P31400615&gt;;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 и 1 июля 2016 г.;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23 декабря 2016 г. № 482 (Национальный правовой Интернет-портал Республики Беларусь, 27.12.2016, 1/16810) &lt;P31600482&gt;;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9 октября 2017 г. № 365 (Национальный правовой Интернет-портал Республики Беларусь, 11.10.2017, 1/17302) &lt;P31700365&gt;;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10 декабря 2018 г. № 474 (Национальный правовой Интернет-портал Республики Беларусь, 12.12.2018, 1/18064) &lt;P31800474&gt;;</w:t>
      </w:r>
    </w:p>
    <w:p w:rsidR="003B3F14" w:rsidRDefault="003B3F14" w:rsidP="003B3F14">
      <w:pPr>
        <w:pStyle w:val="changeadd"/>
        <w:spacing w:line="240" w:lineRule="exact"/>
      </w:pPr>
      <w:r>
        <w:t>Указ Президента Республики Беларусь от 26 декабря 2019 г. № 485 (Национальный правовой Интернет-портал Республики Беларусь, 01.01.2020, 1/18756) &lt;P31900485&gt;</w:t>
      </w:r>
    </w:p>
    <w:p w:rsidR="003B3F14" w:rsidRDefault="003B3F14">
      <w:pPr>
        <w:pStyle w:val="newncpi"/>
      </w:pPr>
      <w:r>
        <w:lastRenderedPageBreak/>
        <w:t> </w:t>
      </w:r>
    </w:p>
    <w:p w:rsidR="003B3F14" w:rsidRDefault="003B3F14">
      <w:pPr>
        <w:pStyle w:val="newncpi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3B3F14" w:rsidRDefault="003B3F14">
      <w:pPr>
        <w:pStyle w:val="point"/>
      </w:pPr>
      <w:r>
        <w:t>1. Установить, что:</w:t>
      </w:r>
    </w:p>
    <w:p w:rsidR="003B3F14" w:rsidRDefault="003B3F14">
      <w:pPr>
        <w:pStyle w:val="underpoint"/>
      </w:pPr>
      <w:r>
        <w:t xml:space="preserve">1.1. обращения (предложения,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</w:t>
      </w:r>
      <w:proofErr w:type="gramStart"/>
      <w:r>
        <w:t xml:space="preserve">организация) </w:t>
      </w:r>
      <w:proofErr w:type="gramEnd"/>
      <w:r>
        <w:t>они поступили, первоначально подлежат рассмотрению по существу в соответствии с компетенцией:</w:t>
      </w:r>
    </w:p>
    <w:p w:rsidR="003B3F14" w:rsidRDefault="003B3F14">
      <w:pPr>
        <w:pStyle w:val="newncpi"/>
      </w:pPr>
      <w:proofErr w:type="gramStart"/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– местные органы);</w:t>
      </w:r>
      <w:proofErr w:type="gramEnd"/>
    </w:p>
    <w:p w:rsidR="003B3F14" w:rsidRDefault="003B3F14">
      <w:pPr>
        <w:pStyle w:val="newncpi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3B3F14" w:rsidRDefault="003B3F14">
      <w:pPr>
        <w:pStyle w:val="newncpi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3B3F14" w:rsidRDefault="003B3F14">
      <w:pPr>
        <w:pStyle w:val="underpoint"/>
      </w:pPr>
      <w:r>
        <w:t>1.2. исключен.</w:t>
      </w:r>
    </w:p>
    <w:p w:rsidR="003B3F14" w:rsidRDefault="003B3F14">
      <w:pPr>
        <w:pStyle w:val="point"/>
      </w:pPr>
      <w:r>
        <w:t>2. 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3B3F14" w:rsidRDefault="003B3F14">
      <w:pPr>
        <w:pStyle w:val="newncpi"/>
      </w:pPr>
      <w: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3B3F14" w:rsidRDefault="003B3F14">
      <w:pPr>
        <w:pStyle w:val="newncpi"/>
      </w:pPr>
      <w: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3B3F14" w:rsidRDefault="003B3F14">
      <w:pPr>
        <w:pStyle w:val="point"/>
      </w:pPr>
      <w:r>
        <w:t>3. Исключен.</w:t>
      </w:r>
    </w:p>
    <w:p w:rsidR="003B3F14" w:rsidRDefault="003B3F14">
      <w:pPr>
        <w:pStyle w:val="point"/>
      </w:pPr>
      <w:r>
        <w:t>4. Исключен.</w:t>
      </w:r>
    </w:p>
    <w:p w:rsidR="003B3F14" w:rsidRDefault="003B3F14">
      <w:pPr>
        <w:pStyle w:val="point"/>
      </w:pPr>
      <w:r>
        <w:t>5. Исключен.</w:t>
      </w:r>
    </w:p>
    <w:p w:rsidR="003B3F14" w:rsidRDefault="003B3F14">
      <w:pPr>
        <w:pStyle w:val="point"/>
      </w:pPr>
      <w:r>
        <w:t>6. Исключен.</w:t>
      </w:r>
    </w:p>
    <w:p w:rsidR="003B3F14" w:rsidRDefault="003B3F14">
      <w:pPr>
        <w:pStyle w:val="point"/>
      </w:pPr>
      <w:r>
        <w:t xml:space="preserve"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>
        <w:t>местных</w:t>
      </w:r>
      <w:proofErr w:type="gramEnd"/>
      <w:r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3B3F14" w:rsidRDefault="003B3F14">
      <w:pPr>
        <w:pStyle w:val="newncpi"/>
      </w:pPr>
      <w:r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3B3F14" w:rsidRDefault="003B3F14">
      <w:pPr>
        <w:pStyle w:val="point"/>
      </w:pPr>
      <w:r>
        <w:t>8. Исключен.</w:t>
      </w:r>
    </w:p>
    <w:p w:rsidR="003B3F14" w:rsidRDefault="003B3F14">
      <w:pPr>
        <w:pStyle w:val="point"/>
      </w:pPr>
      <w:r>
        <w:t>8</w:t>
      </w:r>
      <w:r>
        <w:rPr>
          <w:vertAlign w:val="superscript"/>
        </w:rPr>
        <w:t>1</w:t>
      </w:r>
      <w:r>
        <w:t>. Исключен.</w:t>
      </w:r>
    </w:p>
    <w:p w:rsidR="003B3F14" w:rsidRDefault="003B3F14">
      <w:pPr>
        <w:pStyle w:val="point"/>
      </w:pPr>
      <w:r>
        <w:t>9. Вышестоящие органы при осуществлении управления деятельностью подчиненных (входящих в состав, систему) организаций анализируют эффективность работы с обращениями и вырабатывают предложения о ее повышении.</w:t>
      </w:r>
    </w:p>
    <w:p w:rsidR="003B3F14" w:rsidRDefault="003B3F14">
      <w:pPr>
        <w:pStyle w:val="newncpi"/>
      </w:pPr>
      <w:r>
        <w:t>При этом анализ эффективности работы с обращениями в отношении:</w:t>
      </w:r>
    </w:p>
    <w:p w:rsidR="003B3F14" w:rsidRDefault="003B3F14">
      <w:pPr>
        <w:pStyle w:val="newncpi"/>
      </w:pPr>
      <w:proofErr w:type="gramStart"/>
      <w:r>
        <w:lastRenderedPageBreak/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3B3F14" w:rsidRDefault="003B3F14">
      <w:pPr>
        <w:pStyle w:val="newncpi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3B3F14" w:rsidRDefault="003B3F14">
      <w:pPr>
        <w:pStyle w:val="point"/>
      </w:pPr>
      <w:r>
        <w:t>10. Исключен.</w:t>
      </w:r>
    </w:p>
    <w:p w:rsidR="003B3F14" w:rsidRDefault="003B3F14">
      <w:pPr>
        <w:pStyle w:val="point"/>
      </w:pPr>
      <w:r>
        <w:t>11. </w:t>
      </w:r>
      <w:proofErr w:type="gramStart"/>
      <w: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</w:t>
      </w:r>
      <w:proofErr w:type="gramEnd"/>
      <w:r>
        <w:t xml:space="preserve"> от занимаемой должности.</w:t>
      </w:r>
    </w:p>
    <w:p w:rsidR="003B3F14" w:rsidRDefault="003B3F14">
      <w:pPr>
        <w:pStyle w:val="newncpi"/>
      </w:pPr>
      <w: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3B3F14" w:rsidRDefault="003B3F14">
      <w:pPr>
        <w:pStyle w:val="point"/>
      </w:pPr>
      <w:r>
        <w:t>12. Совету Министров Республики Беларусь:</w:t>
      </w:r>
    </w:p>
    <w:p w:rsidR="003B3F14" w:rsidRDefault="003B3F14">
      <w:pPr>
        <w:pStyle w:val="underpoint"/>
      </w:pPr>
      <w:r>
        <w:t>12.1. совместно с областными, Минским городским исполнительными комитетами обеспечить:</w:t>
      </w:r>
    </w:p>
    <w:p w:rsidR="003B3F14" w:rsidRDefault="003B3F14">
      <w:pPr>
        <w:pStyle w:val="newncpi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3B3F14" w:rsidRDefault="003B3F14">
      <w:pPr>
        <w:pStyle w:val="newncpi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3B3F14" w:rsidRDefault="003B3F14">
      <w:pPr>
        <w:pStyle w:val="underpoint"/>
      </w:pPr>
      <w: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3B3F14" w:rsidRDefault="003B3F14">
      <w:pPr>
        <w:pStyle w:val="point"/>
      </w:pPr>
      <w: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3B3F14" w:rsidRDefault="003B3F14">
      <w:pPr>
        <w:pStyle w:val="point"/>
      </w:pPr>
      <w:r>
        <w:t>14. 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3B3F14" w:rsidRDefault="003B3F14">
      <w:pPr>
        <w:pStyle w:val="point"/>
      </w:pPr>
      <w:r>
        <w:t>15. Действие настоящего Указа распространяется на отношения, возникшие после его вступления в силу.</w:t>
      </w:r>
    </w:p>
    <w:p w:rsidR="003B3F14" w:rsidRDefault="003B3F14">
      <w:pPr>
        <w:pStyle w:val="point"/>
      </w:pPr>
      <w:r>
        <w:t>16. 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3B3F14" w:rsidRDefault="003B3F1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705"/>
        <w:gridCol w:w="7705"/>
      </w:tblGrid>
      <w:tr w:rsidR="003B3F1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3F14" w:rsidRDefault="003B3F1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3F14" w:rsidRDefault="003B3F1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B3F14" w:rsidRDefault="003B3F14">
      <w:pPr>
        <w:pStyle w:val="newncpi"/>
      </w:pPr>
      <w:r>
        <w:t> </w:t>
      </w:r>
    </w:p>
    <w:p w:rsidR="003B3F14" w:rsidRDefault="003B3F14">
      <w:pPr>
        <w:rPr>
          <w:rFonts w:eastAsia="Times New Roman"/>
        </w:rPr>
        <w:sectPr w:rsidR="003B3F14" w:rsidSect="003B3F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84" w:right="720" w:bottom="284" w:left="720" w:header="280" w:footer="180" w:gutter="0"/>
          <w:cols w:space="708"/>
          <w:titlePg/>
          <w:docGrid w:linePitch="360"/>
        </w:sectPr>
      </w:pPr>
    </w:p>
    <w:p w:rsidR="003B3F14" w:rsidRDefault="003B3F1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13"/>
        <w:gridCol w:w="4308"/>
      </w:tblGrid>
      <w:tr w:rsidR="003B3F14" w:rsidTr="0030277F">
        <w:tc>
          <w:tcPr>
            <w:tcW w:w="3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>
            <w:pPr>
              <w:pStyle w:val="cap1"/>
            </w:pPr>
            <w:r>
              <w:t> </w:t>
            </w:r>
          </w:p>
        </w:tc>
        <w:tc>
          <w:tcPr>
            <w:tcW w:w="1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capu1"/>
              <w:spacing w:line="180" w:lineRule="exact"/>
            </w:pPr>
            <w:r>
              <w:t>УТВЕРЖДЕНО</w:t>
            </w:r>
          </w:p>
          <w:p w:rsidR="003B3F14" w:rsidRDefault="003B3F14" w:rsidP="0030277F">
            <w:pPr>
              <w:pStyle w:val="cap1"/>
              <w:spacing w:line="180" w:lineRule="exact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15.10.2007 № 498</w:t>
            </w:r>
            <w:r>
              <w:br/>
              <w:t xml:space="preserve">(в редакции 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26.12.2019 № 485)</w:t>
            </w:r>
          </w:p>
        </w:tc>
      </w:tr>
    </w:tbl>
    <w:p w:rsidR="003B3F14" w:rsidRDefault="003B3F14" w:rsidP="001F18DA">
      <w:pPr>
        <w:pStyle w:val="titleu"/>
        <w:spacing w:line="180" w:lineRule="exact"/>
      </w:pPr>
      <w:r>
        <w:t>ПЕРЕЧЕНЬ</w:t>
      </w:r>
      <w:r>
        <w:br/>
        <w:t>государственных органов, иных организаций, ответственных за рассмотрение обращений по существу в отдельных сферах жизнедеятельности населения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2"/>
        <w:gridCol w:w="6949"/>
        <w:gridCol w:w="3880"/>
      </w:tblGrid>
      <w:tr w:rsidR="003B3F14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F14" w:rsidRDefault="003B3F14" w:rsidP="0030277F">
            <w:pPr>
              <w:pStyle w:val="table10"/>
              <w:spacing w:line="180" w:lineRule="exact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F14" w:rsidRDefault="003B3F14" w:rsidP="0030277F">
            <w:pPr>
              <w:pStyle w:val="table10"/>
              <w:spacing w:line="180" w:lineRule="exact"/>
              <w:jc w:val="center"/>
            </w:pPr>
            <w:r>
              <w:t>Государственные органы, иные организации</w:t>
            </w:r>
          </w:p>
        </w:tc>
      </w:tr>
      <w:tr w:rsidR="003B3F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14" w:rsidRDefault="003B3F14" w:rsidP="0030277F">
            <w:pPr>
              <w:spacing w:line="18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F14" w:rsidRDefault="003B3F14" w:rsidP="0030277F">
            <w:pPr>
              <w:pStyle w:val="table10"/>
              <w:spacing w:line="180" w:lineRule="exact"/>
              <w:jc w:val="center"/>
            </w:pPr>
            <w:r>
              <w:t>местный орган (должностное лицо)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F14" w:rsidRDefault="003B3F14" w:rsidP="0030277F">
            <w:pPr>
              <w:pStyle w:val="table10"/>
              <w:spacing w:line="180" w:lineRule="exact"/>
              <w:jc w:val="center"/>
            </w:pPr>
            <w:r>
              <w:t>вышестоящий орган</w:t>
            </w:r>
          </w:p>
        </w:tc>
      </w:tr>
      <w:tr w:rsidR="003B3F14">
        <w:trPr>
          <w:trHeight w:val="240"/>
        </w:trPr>
        <w:tc>
          <w:tcPr>
            <w:tcW w:w="16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1. Сельское хозяйство и продовольствие</w:t>
            </w:r>
          </w:p>
        </w:tc>
        <w:tc>
          <w:tcPr>
            <w:tcW w:w="21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осуществляющие государственно-властные полномочия в сфере сельского хозяйства и продовольствия структурные подразделения районных исполнительных комитетов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осуществляющие государственно-властные полномочия в сфере сельского хозяйства и продовольствия структурные подразделения областных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сельского хозяйства и продовольствия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2. Труд, занятость и социальная защита, в том числе: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условия и 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назначение и выплата пособий, пенсий, иных социальных выплат, государственное социальное страхование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предоставление государственной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содействие занятости граждан, проведение общественных оплачиваемых работ, назначение и выплата пособий по безработице, иные вопросы в сфере занятости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обеспечение государственных минимальных социальных стандартов в области оплаты труда, пенсионного обеспечения, социальной поддержки и социального обслуживания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демографическая безопасность, улучшение социально-экономических условий жизнедеятельности семьи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Минского городского исполнительного комитета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городские, районные, районные в городах отделы (секторы) областных, Минского городского управлений Фонда социальной защиты населения Министерства труда и социальной защиты</w:t>
            </w:r>
            <w:proofErr w:type="gramEnd"/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межрайонные отделы, областные и Минское городское управления </w:t>
            </w:r>
            <w:proofErr w:type="gramStart"/>
            <w:r>
              <w:t>Департамента государственной инспекции труда Министерства труда</w:t>
            </w:r>
            <w:proofErr w:type="gramEnd"/>
            <w:r>
              <w:t xml:space="preserve"> и социальной защиты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областные, Минское городское управления </w:t>
            </w:r>
            <w:proofErr w:type="gramStart"/>
            <w:r>
              <w:t>Фонда социальной защиты населения Министерства труда</w:t>
            </w:r>
            <w:proofErr w:type="gramEnd"/>
            <w:r>
              <w:t xml:space="preserve"> и социальной защиты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Фонд социальной защиты населения Министерства труда и социальной защиты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областные управления </w:t>
            </w:r>
            <w:proofErr w:type="gramStart"/>
            <w:r>
              <w:t>Департамента государственной инспекции труда Министерства труда</w:t>
            </w:r>
            <w:proofErr w:type="gramEnd"/>
            <w:r>
              <w:t xml:space="preserve"> и социальной защиты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Департамент государственной инспекции труда Министерства труда и социальной защиты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труда и социальной защиты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3. Архитектура, градостроительство и строительство, в том числе: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 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выдача разрешительной документации в сфере архитектуры, градостроительства и строительства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размещение объектов строительства на соответствующей территории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lastRenderedPageBreak/>
              <w:t>индивидуальное и коллективное жилищное строительство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 xml:space="preserve">осуществляющие государственно-властные полномочия в области архитектурной, строительной и градостроительной деятельности структурные </w:t>
            </w:r>
            <w:r>
              <w:lastRenderedPageBreak/>
              <w:t>подразделения: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местных администраций районов в </w:t>
            </w:r>
            <w:proofErr w:type="gramStart"/>
            <w:r>
              <w:t>г</w:t>
            </w:r>
            <w:proofErr w:type="gramEnd"/>
            <w:r>
              <w:t>. Минске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proofErr w:type="gramStart"/>
            <w:r>
              <w:lastRenderedPageBreak/>
              <w:t xml:space="preserve"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</w:t>
            </w:r>
            <w:r>
              <w:lastRenderedPageBreak/>
              <w:t>исполнительных комитетов</w:t>
            </w:r>
            <w:proofErr w:type="gramEnd"/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lastRenderedPageBreak/>
              <w:t>государственный строительный надзор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специализированная инспекция Департамента контроля и надзора за строительством Государственного комитета по стандартизации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инспекции Департамента контроля и надзора за строительством Государственного комитета по стандартизации по областям и </w:t>
            </w:r>
            <w:proofErr w:type="gramStart"/>
            <w:r>
              <w:t>г</w:t>
            </w:r>
            <w:proofErr w:type="gramEnd"/>
            <w:r>
              <w:t>. Минску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Департамент контроля и надзора за строительством Государственного комитета по стандартизации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Государственный комитет по стандартизации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вопросы в сфере строительства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организация и застройка территорий садоводческих товариществ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местных администраций районов в </w:t>
            </w:r>
            <w:proofErr w:type="gramStart"/>
            <w:r>
              <w:t>г</w:t>
            </w:r>
            <w:proofErr w:type="gramEnd"/>
            <w:r>
              <w:t>. Минске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proofErr w:type="gramStart"/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Министерство архитектуры и строительства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4. Торговое и бытовое обслуживание и оказание услуг населению, в том числе: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 xml:space="preserve">защита прав потребителей, за исключением защиты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 также банками и небанковскими кредитно-финансовыми организациями при осуществлении банковских операций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развитие торговли и сферы услуг на соответствующей территории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обеспечение государственных минимальных социальных стандартов в области торговли и бытового обслуживания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осуществляющие государственно-властные полномочия в сфере торговли и услуг структурные подразделения: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местных администраций районов в </w:t>
            </w:r>
            <w:proofErr w:type="gramStart"/>
            <w:r>
              <w:t>г</w:t>
            </w:r>
            <w:proofErr w:type="gramEnd"/>
            <w:r>
              <w:t>. Минске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proofErr w:type="gramStart"/>
            <w:r>
              <w:t>осуществляющие государственно-властные полномочия в сфере торговли и услуг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Министерство антимонопольного регулирования и торговли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 xml:space="preserve">5. Защита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 также банками и 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  <w:jc w:val="center"/>
            </w:pPr>
            <w:r>
              <w:t>–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Национальный банк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6. Здравоохранение, в том числе: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работа организаций здравоохранения на соответствующей территории и качество оказания медицинской помощи населению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обеспечение лекарственными средствами, изделиями медицинского назначения и медицинской техникой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обеспечение государственных минимальных социальных стандартов в области здравоохранения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санитарно-эпидемиологическое благополучие населения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proofErr w:type="gramStart"/>
            <w:r>
              <w:t>осуществляющие государственно-властные полномочия в сфере здравоохранения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областные центры гигиены, эпидемиологии и общественного здоровья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Минский городской центр гигиены и эпидемиологии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Министерство здравоохранения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7. Образование, в том числе: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обеспечение государственных минимальных социальных стандартов в области образования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функционирование учреждений образования на соответствующей территории и качество образования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lastRenderedPageBreak/>
              <w:t>создание условий для реализации гражданами, проживающими на соответствующей территории, права на образование в соответствии с законодательством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установление опеки и попечительства над несовершеннолетними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осуществляющие государственно-властные полномочия в сфере образования структурные подразделения: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lastRenderedPageBreak/>
              <w:t>районных исполнительных комитетов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proofErr w:type="gramStart"/>
            <w:r>
              <w:lastRenderedPageBreak/>
              <w:t>осуществляющие государственно-властные полномочия в сфере образования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Министерство образования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lastRenderedPageBreak/>
              <w:t>8. Культура, в том числе: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создание государственных организаций культуры и содействие развитию их материально-технической базы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реализация государственных минимальных социальных стандартов в сфере культуры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содействие созданию, распространению и (или) популяризации субъектами культурной деятельности культурных ценностей, организации и проведению культурных мероприятий, реализации культурных проектов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осуществляющие государственно-властные полномочия в сфере культуры структурные подразделения: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proofErr w:type="gramStart"/>
            <w:r>
              <w:t>осуществляющие государственно-властные полномочия в сфере культуры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Министерство культуры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9. Физическая культура, спорт и туризм, в том числе: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 xml:space="preserve">деятельность в сфере туризма, включая </w:t>
            </w:r>
            <w:proofErr w:type="spellStart"/>
            <w:r>
              <w:t>агроэкотуризм</w:t>
            </w:r>
            <w:proofErr w:type="spellEnd"/>
            <w:r>
              <w:t>, вовлечение граждан в занятия физической культурой и спортом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строительство и содержание физкультурно-спортивных сооружений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обеспечение функционирования государственных организаций физической культуры и спорта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осуществляющие государственно-властные полномочия в сфере спорта и туризма структурные подразделения: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proofErr w:type="gramStart"/>
            <w:r>
              <w:t>осуществляющие государственно-властные полномочия в сфере спорта и туризма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Министерство спорта и туризма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10. Жилищно-коммунальное хозяйство и благоустройство территории, в том числе: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обеспечение государственных минимальных социальных стандартов в области жилищно-коммунального хозяйства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обеспечение развития жилищного фонда и жилищного хозяйства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использование и содержание государственного и частного жилищных фондов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ведение учета граждан, нуждающихся в улучшении жилищных условий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обеспечение целевого использования и сохранности жилых помещений государственного жилищного фонда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обеспечение выделения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построек, безналичных жилищных субсидий гражданам в соответствии с законодательством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создание условий для обеспечения граждан жильем на соответствующей территории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обращение и использование именных приватизационных чеков «Жилье»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организации, осуществляющие эксплуатацию жилищного фонда и (или) предоставляющие жилищно-коммунальные услуги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осуществляющие государственно-властные полномочия в сфере жилищно-коммунального, городского хозяйства, благоустройства структурные подразделения: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1F18DA">
            <w:pPr>
              <w:pStyle w:val="table10"/>
              <w:spacing w:before="120" w:line="16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1F18DA">
            <w:pPr>
              <w:pStyle w:val="table10"/>
              <w:spacing w:before="120" w:line="160" w:lineRule="exact"/>
            </w:pPr>
            <w:r>
              <w:t>осуществляющие государственно-властные полномочия в 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 сфере городского хозяйства структурное подразделение Минского городского исполнительного комитета</w:t>
            </w:r>
          </w:p>
          <w:p w:rsidR="003B3F14" w:rsidRDefault="003B3F14" w:rsidP="001F18DA">
            <w:pPr>
              <w:pStyle w:val="table10"/>
              <w:spacing w:before="120" w:line="160" w:lineRule="exact"/>
            </w:pPr>
            <w:r>
              <w:t>Министерство жилищно-коммунального хозяйства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11. Ликвидация последствий катастрофы на Чернобыльской </w:t>
            </w:r>
            <w:r>
              <w:lastRenderedPageBreak/>
              <w:t>АЭС, в том числе: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вопросы ликвидации последствий катастрофы на Чернобыльской АЭС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обоснованность предоставления гражданам, пострадавшим от катастрофы на Чернобыльской АЭС, социальных льгот, прав и гарантий, предусмотренных законодательством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>местные администрации районов в городах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>районные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городские (городов областного подчинения)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областные, Минский городской исполнительные комитеты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 xml:space="preserve">Департамент по ликвидации последствий </w:t>
            </w:r>
            <w:r>
              <w:lastRenderedPageBreak/>
              <w:t>катастрофы на Чернобыльской АЭС Министерства по чрезвычайным ситуациям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по чрезвычайным ситуациям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>12. Правопорядок, в том числе: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безопасность дорожного движения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приобретение и прекращение гражданства Республики Беларусь, выезд из Республики Беларусь и въезд в Республику Беларусь, временное пребывание, временное и постоянное проживание иностранных граждан и лиц без гражданства в Республике Беларусь, предоставление статуса беженца, дополнительной защиты, убежища и временной защиты в Республике Беларусь, внешняя трудовая миграция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исполнение уголовных наказаний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оборот гражданского оружия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управления, отделы внутренних дел городских, районных исполнительных комитетов (местных администраций районов в городах)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управления </w:t>
            </w:r>
            <w:proofErr w:type="gramStart"/>
            <w:r>
              <w:t>Департамента исполнения наказаний Министерства внутренних дел</w:t>
            </w:r>
            <w:proofErr w:type="gramEnd"/>
            <w:r>
              <w:t xml:space="preserve"> по областям, по г. Минску и Минской области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главное управление внутренних дел Минского городского исполнительного комитета, управления внутренних дел областных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Департамент исполнения наказаний Министерства внутренних дел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внутренних дел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13. Сфера юстиции, в том числе: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 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регистрация актов гражданского состояния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отделы </w:t>
            </w:r>
            <w:proofErr w:type="gramStart"/>
            <w:r>
              <w:t>записи актов гражданского состояния местных администраций районов</w:t>
            </w:r>
            <w:proofErr w:type="gramEnd"/>
            <w:r>
              <w:t xml:space="preserve"> в городах, районных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отделы записи актов гражданского состояния, дома (дворцы) гражданских обрядов городских, в том числе городов областного подчинения,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главные управления юстиции областных, Минского городского исполнительных комитетов</w:t>
            </w:r>
            <w:proofErr w:type="gramEnd"/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юстиции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организация работы органов принудительного исполнения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юстиции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соблюдение законодательства о нотариате, об адвокатуре, об оказании юридических услуг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главные управления юстиции областных, Минского городского исполнительных комитетов (за исключением вопросов соблюдения законодательства об адвокатуре)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юстиции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государственная регистрация и ликвидация (прекращение деятельности) субъектов хозяйствования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областные исполнительные комитеты, другие местные исполнительные и распорядительные органы в случае делегирования им областными исполнительными комитетами своих полномочий, Брестский, Витебский, Гомельский, Гродненский, Минский и Могилевский городские исполнительные комитеты, администрации районов в городах в случае делегирования им названными городскими исполнительными комитетами своих полномочий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юстиции, Министерство финансов, Национальный банк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администрации свободных экономических зон, администрация Китайско-Белорусского индустриального парка «Великий камень»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юстиции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финансов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Национальный банк</w:t>
            </w:r>
          </w:p>
        </w:tc>
      </w:tr>
      <w:tr w:rsidR="003B3F14">
        <w:trPr>
          <w:trHeight w:val="240"/>
        </w:trPr>
        <w:tc>
          <w:tcPr>
            <w:tcW w:w="16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архивное дело и делопроизводство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областные и зональные 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государственные архивы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 xml:space="preserve">осуществляющие государственно-властные полномочия в сфере архивного дела и делопроизводства структурные подразделения областных, Минского </w:t>
            </w:r>
            <w:r>
              <w:lastRenderedPageBreak/>
              <w:t>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lastRenderedPageBreak/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>Министерство юстиции</w:t>
            </w:r>
          </w:p>
        </w:tc>
      </w:tr>
      <w:tr w:rsidR="003B3F1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B3F14" w:rsidRDefault="003B3F14" w:rsidP="0030277F">
            <w:pPr>
              <w:spacing w:line="18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республиканские архивные учреждения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Департамент по архивам и делопроизводству Министерства юстиции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юстиции</w:t>
            </w:r>
          </w:p>
        </w:tc>
      </w:tr>
      <w:tr w:rsidR="003B3F1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B3F14" w:rsidRDefault="003B3F14" w:rsidP="0030277F">
            <w:pPr>
              <w:spacing w:line="18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территориальные (городские или районные) архивы местных исполнительных и распорядительных органов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городские (городов областного подчинения), районные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областные, Минский городской исполнительные комитеты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14. Судебная деятельность, в том числе вопросы организации работы: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 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районных (городских) судов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областные (Минский городской) суды, Верховный Суд Республики Беларусь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proofErr w:type="gramStart"/>
            <w:r>
              <w:t>областных (Минского городского) судов, экономических судов областей (г. Минска)</w:t>
            </w:r>
            <w:proofErr w:type="gramEnd"/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Верховный Суд Республики Беларусь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15. Сфера организации и обеспечения оказания юридической помощи, в том числе: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 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вопросы нотариальной деятельности (за исключением обжалования законности совершенных нотариусами нотариальных действий или отказа в их совершении)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Белорусская нотариальная палата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вопросы адвокатской деятельности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областные, Минская городская коллегии адвокатов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Белорусская республиканская коллегия адвокатов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16. Энергетика и топливо, включая вопросы: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 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газоснабжения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производственные республиканские унитарные предприятия «</w:t>
            </w:r>
            <w:proofErr w:type="spellStart"/>
            <w:r>
              <w:t>Брестоблгаз</w:t>
            </w:r>
            <w:proofErr w:type="spellEnd"/>
            <w:r>
              <w:t>», «</w:t>
            </w:r>
            <w:proofErr w:type="spellStart"/>
            <w:r>
              <w:t>Витебскоблгаз</w:t>
            </w:r>
            <w:proofErr w:type="spellEnd"/>
            <w:r>
              <w:t>», «</w:t>
            </w:r>
            <w:proofErr w:type="spellStart"/>
            <w:r>
              <w:t>Гроднооблгаз</w:t>
            </w:r>
            <w:proofErr w:type="spellEnd"/>
            <w:r>
              <w:t>», «</w:t>
            </w:r>
            <w:proofErr w:type="spellStart"/>
            <w:r>
              <w:t>Мингаз</w:t>
            </w:r>
            <w:proofErr w:type="spellEnd"/>
            <w:r>
              <w:t>», «</w:t>
            </w:r>
            <w:proofErr w:type="spellStart"/>
            <w:r>
              <w:t>Минскоблгаз</w:t>
            </w:r>
            <w:proofErr w:type="spellEnd"/>
            <w:r>
              <w:t>», «</w:t>
            </w:r>
            <w:proofErr w:type="spellStart"/>
            <w:r>
              <w:t>Могилевоблгаз</w:t>
            </w:r>
            <w:proofErr w:type="spellEnd"/>
            <w:r>
              <w:t>», республиканское производственное унитарное предприятие «</w:t>
            </w:r>
            <w:proofErr w:type="spellStart"/>
            <w:r>
              <w:t>Гомельоблгаз</w:t>
            </w:r>
            <w:proofErr w:type="spellEnd"/>
            <w:r>
              <w:t>», их структурные подразделения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государственное производственное объединение по топливу и газификации «</w:t>
            </w:r>
            <w:proofErr w:type="spellStart"/>
            <w:r>
              <w:t>Белтопгаз</w:t>
            </w:r>
            <w:proofErr w:type="spellEnd"/>
            <w:r>
              <w:t>»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энергетики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 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энергетики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электроснабжения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республиканские унитарные предприятия электроэнергетики «</w:t>
            </w:r>
            <w:proofErr w:type="spellStart"/>
            <w:r>
              <w:t>Брестэнерго</w:t>
            </w:r>
            <w:proofErr w:type="spellEnd"/>
            <w:r>
              <w:t>», «</w:t>
            </w:r>
            <w:proofErr w:type="spellStart"/>
            <w:r>
              <w:t>Витебскэнерго</w:t>
            </w:r>
            <w:proofErr w:type="spellEnd"/>
            <w:r>
              <w:t>», «</w:t>
            </w:r>
            <w:proofErr w:type="spellStart"/>
            <w:r>
              <w:t>Гомельэнерго</w:t>
            </w:r>
            <w:proofErr w:type="spellEnd"/>
            <w:r>
              <w:t>», «</w:t>
            </w:r>
            <w:proofErr w:type="spellStart"/>
            <w:r>
              <w:t>Гродноэнерго</w:t>
            </w:r>
            <w:proofErr w:type="spellEnd"/>
            <w:r>
              <w:t>», «</w:t>
            </w:r>
            <w:proofErr w:type="spellStart"/>
            <w:r>
              <w:t>Минскэнерго</w:t>
            </w:r>
            <w:proofErr w:type="spellEnd"/>
            <w:r>
              <w:t>», «</w:t>
            </w:r>
            <w:proofErr w:type="spellStart"/>
            <w:r>
              <w:t>Могилевэнерго</w:t>
            </w:r>
            <w:proofErr w:type="spellEnd"/>
            <w:r>
              <w:t>», их филиалы «Электрические сети», «</w:t>
            </w:r>
            <w:proofErr w:type="spellStart"/>
            <w:r>
              <w:t>Энергосбыт</w:t>
            </w:r>
            <w:proofErr w:type="spellEnd"/>
            <w:r>
              <w:t>», структурные подразделения филиалов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государственное производственное объединение электроэнергетики «</w:t>
            </w:r>
            <w:proofErr w:type="spellStart"/>
            <w:r>
              <w:t>Белэнерго</w:t>
            </w:r>
            <w:proofErr w:type="spellEnd"/>
            <w:r>
              <w:t>»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энергетики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 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энергетики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теплоснабжения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республиканские унитарные предприятия электроэнергетики «</w:t>
            </w:r>
            <w:proofErr w:type="spellStart"/>
            <w:r>
              <w:t>Брестэнерго</w:t>
            </w:r>
            <w:proofErr w:type="spellEnd"/>
            <w:r>
              <w:t>», «</w:t>
            </w:r>
            <w:proofErr w:type="spellStart"/>
            <w:r>
              <w:t>Витебскэнерго</w:t>
            </w:r>
            <w:proofErr w:type="spellEnd"/>
            <w:r>
              <w:t>», «</w:t>
            </w:r>
            <w:proofErr w:type="spellStart"/>
            <w:r>
              <w:t>Гомельэнерго</w:t>
            </w:r>
            <w:proofErr w:type="spellEnd"/>
            <w:r>
              <w:t>», «</w:t>
            </w:r>
            <w:proofErr w:type="spellStart"/>
            <w:r>
              <w:t>Гродноэнерго</w:t>
            </w:r>
            <w:proofErr w:type="spellEnd"/>
            <w:r>
              <w:t>», «</w:t>
            </w:r>
            <w:proofErr w:type="spellStart"/>
            <w:r>
              <w:t>Минскэнерго</w:t>
            </w:r>
            <w:proofErr w:type="spellEnd"/>
            <w:r>
              <w:t>», «</w:t>
            </w:r>
            <w:proofErr w:type="spellStart"/>
            <w:r>
              <w:t>Могилевэнерго</w:t>
            </w:r>
            <w:proofErr w:type="spellEnd"/>
            <w:r>
              <w:t>», их филиалы «Тепловые сети», «</w:t>
            </w:r>
            <w:proofErr w:type="spellStart"/>
            <w:r>
              <w:t>Энергосбыт</w:t>
            </w:r>
            <w:proofErr w:type="spellEnd"/>
            <w:r>
              <w:t>», структурные подразделения филиалов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структурные подразделения районных, городских (городов областного подчинения)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lastRenderedPageBreak/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>государственное производственное объединение электроэнергетики «</w:t>
            </w:r>
            <w:proofErr w:type="spellStart"/>
            <w:r>
              <w:t>Белэнерго</w:t>
            </w:r>
            <w:proofErr w:type="spellEnd"/>
            <w:r>
              <w:t>»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жилищно-коммунального хозяйства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>Министерство энергетики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lastRenderedPageBreak/>
              <w:t> 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энергетики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обеспечения твердым топливом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городская, районная </w:t>
            </w:r>
            <w:proofErr w:type="spellStart"/>
            <w:r>
              <w:t>топливоснабжающая</w:t>
            </w:r>
            <w:proofErr w:type="spellEnd"/>
            <w:r>
              <w:t xml:space="preserve"> организация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17. Транспорт и коммуникации, в том числе: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обеспечение государственных минимальных социальных стандартов в области транспорта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принятие мер по надлежащему транспортному обслуживанию населения на соответствующей территории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использование автомобильных дорог на соответствующей территории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государственный технический осмотр транспортных средств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операторы перевозок пассажиров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предприятия республиканских и местных автомобильных дорог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местные администрации районов в городах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районные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городские (городов областного подчинения)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республиканское унитарное сервисное предприятие «</w:t>
            </w:r>
            <w:proofErr w:type="spellStart"/>
            <w:r>
              <w:t>Белтехосмотр</w:t>
            </w:r>
            <w:proofErr w:type="spellEnd"/>
            <w:r>
              <w:t>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областные, Минский городской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транспорта и коммуникаций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18. Молодежная политика, в том числе: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развитие молодежных организаций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проведение мероприятий в области государственной молодежной политики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содействие в получении социальных льгот, прав и гарантий, предусмотренных законодательством для молодежи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образования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19. Взаимоотношения государства с религиозными организациями, общественными объединениями граждан, относящих себя к национальным меньшинствам, в том числе: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обеспечение прав граждан на свободу совести и свободу вероисповедания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охрана и содействие в реализации прав граждан Республики Беларусь различных национальностей в сферах культуры, образования, языка, информационного обеспечения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Уполномоченный по делам религий и национальностей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20. Экономика, финансы, исчисление и уплата обязательных платежей в бюджет в случаях, установленных актами Президента Республики Беларусь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осуществляющие государственно-властные полномочия в сфере экономики и финансов структурные подразделения: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осуществляющие государственно-властные полномочия в сфере экономики и финансов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экономики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финансов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21. Предпринимательская и ремесленная деятельность (вопросы, не связанные с налогообложением) 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lastRenderedPageBreak/>
              <w:t>районных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lastRenderedPageBreak/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>Министерство экономики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 xml:space="preserve">22. Экономическая несостоятельность (банкротство), деятельность антикризисных управляющих 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экономики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23. </w:t>
            </w:r>
            <w:proofErr w:type="gramStart"/>
            <w:r>
              <w:t>Предпринимательская деятельность (вопросы, связанные с налогообложением), порядок приема наличных денежных средств при реализации товаров (работ, услуг), использования кассового оборудования, игорный бизнес, производство и оборот алкогольной, непищевой спиртосодержащей продукции, непищевого этилового спирта и 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инспекции Министерства по налогам и сборам по областям и </w:t>
            </w:r>
            <w:proofErr w:type="gramStart"/>
            <w:r>
              <w:t>г</w:t>
            </w:r>
            <w:proofErr w:type="gramEnd"/>
            <w:r>
              <w:t>. Минску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по налогам и сборам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24. Налогообложение (разъяснение налогового законодательства), исчисление и уплата обязательных платежей в бюджет, в том числе государственные целевые бюджетные фонды, в случаях, когда в соответствии с законодательными актами налоговые органы в отношении таких платежей пользуются правами и исполняют обязанности, установленные налоговым законодательством, декларирование физическими лицами доходов и имущества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инспекции Министерства по налогам и сборам по районам, городам, районам в городах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инспекции Министерства по налогам и сборам по областям и </w:t>
            </w:r>
            <w:proofErr w:type="gramStart"/>
            <w:r>
              <w:t>г</w:t>
            </w:r>
            <w:proofErr w:type="gramEnd"/>
            <w:r>
              <w:t>. Минску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по налогам и сборам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25. Распоряжение государственным имуществом и его приватизация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городские (городов областного подчинения)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районные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комитеты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областные, Минский городской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Государственный комитет по имуществу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26. Государственная регистрация недвижимого имущества, прав на него и сделок с ним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территориальные организации по государственной регистрации недвижимого имущества, прав на него и сделок с ним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Государственный комитет по имуществу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27. Землеустройство и землепользование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сельские, поселковые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осуществляющие государственно-властные полномочия в 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осуществляющие государственно-властные полномочия в сфере землеустройства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Государственный комитет по имуществу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28. Военная служба, в том числе: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proofErr w:type="gramStart"/>
            <w:r>
              <w:t xml:space="preserve">исполнение гражданами воинской обязанности (воинский учет, призыв на военную службу, выдача гражданину, в отношении которого принято решение о замене воинской службы на альтернативную службу, направления в орган </w:t>
            </w:r>
            <w:r>
              <w:lastRenderedPageBreak/>
              <w:t>по труду, занятости и социальной защите по месту жительства гражданина и информирование об этом Министерства труда и социальной защиты и органа по труду, занятости и социальной защите по месту жительства гражданина, прохождение военной</w:t>
            </w:r>
            <w:proofErr w:type="gramEnd"/>
            <w:r>
              <w:t xml:space="preserve"> службы по призыву, призыв на службу в резерве и прохождение службы в резерве, состояние в запасе, призыв на военные и специальные сборы и их прохождение)</w:t>
            </w:r>
          </w:p>
          <w:p w:rsidR="003B3F14" w:rsidRDefault="003B3F14" w:rsidP="00831163">
            <w:pPr>
              <w:pStyle w:val="table10"/>
              <w:spacing w:before="120" w:line="160" w:lineRule="exact"/>
              <w:ind w:left="284"/>
            </w:pPr>
            <w:r>
              <w:t>поступление граждан на военную службу по контракту</w:t>
            </w:r>
          </w:p>
          <w:p w:rsidR="003B3F14" w:rsidRDefault="003B3F14" w:rsidP="00831163">
            <w:pPr>
              <w:pStyle w:val="table10"/>
              <w:spacing w:before="120" w:line="160" w:lineRule="exact"/>
              <w:ind w:left="284"/>
            </w:pPr>
            <w:r>
              <w:t>прохождение военной службы</w:t>
            </w:r>
          </w:p>
          <w:p w:rsidR="003B3F14" w:rsidRDefault="003B3F14" w:rsidP="00831163">
            <w:pPr>
              <w:pStyle w:val="table10"/>
              <w:spacing w:before="120" w:line="160" w:lineRule="exact"/>
              <w:ind w:left="284"/>
            </w:pPr>
            <w:r>
              <w:t>социальное обеспечение военнослужащих, гражданского персонала Вооруженных Сил, граждан, уволенных с военной службы, и членов их семей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увековечение памяти защитников Отечества и жертв войны, розыск архивных документов, подтверждающих участие граждан или членов их семей в Великой Отечественной войне, в боевых действиях на территории других государств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>военные комиссариаты района (города)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органы государственной безопасности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военные комиссариаты областей, </w:t>
            </w:r>
            <w:proofErr w:type="gramStart"/>
            <w:r>
              <w:t>г</w:t>
            </w:r>
            <w:proofErr w:type="gramEnd"/>
            <w:r>
              <w:t>. Минска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обороны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Комитет государственной безопасности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831163">
            <w:pPr>
              <w:pStyle w:val="table10"/>
              <w:spacing w:before="120" w:line="160" w:lineRule="exact"/>
            </w:pPr>
            <w:r>
              <w:lastRenderedPageBreak/>
              <w:t>29. Альтернативная служба, в том числе:</w:t>
            </w:r>
          </w:p>
          <w:p w:rsidR="003B3F14" w:rsidRDefault="003B3F14" w:rsidP="00831163">
            <w:pPr>
              <w:pStyle w:val="table10"/>
              <w:spacing w:before="120" w:line="160" w:lineRule="exact"/>
              <w:ind w:left="283"/>
            </w:pPr>
            <w:r>
              <w:t>направление на альтернативную службу</w:t>
            </w:r>
          </w:p>
          <w:p w:rsidR="003B3F14" w:rsidRDefault="003B3F14" w:rsidP="00831163">
            <w:pPr>
              <w:pStyle w:val="table10"/>
              <w:spacing w:before="120" w:line="160" w:lineRule="exact"/>
              <w:ind w:left="283"/>
            </w:pPr>
            <w:r>
              <w:t>прохождение альтернативной службы</w:t>
            </w:r>
          </w:p>
          <w:p w:rsidR="003B3F14" w:rsidRDefault="003B3F14" w:rsidP="00831163">
            <w:pPr>
              <w:pStyle w:val="table10"/>
              <w:spacing w:before="120" w:line="160" w:lineRule="exact"/>
              <w:ind w:left="283"/>
            </w:pPr>
            <w:r>
              <w:t>применение законодательства об альтернативной службе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831163">
            <w:pPr>
              <w:pStyle w:val="table10"/>
              <w:spacing w:before="120" w:line="160" w:lineRule="exact"/>
            </w:pPr>
            <w:r>
              <w:t>районные, городские (городов областного подчинения) исполнительные комитеты</w:t>
            </w:r>
          </w:p>
          <w:p w:rsidR="003B3F14" w:rsidRDefault="003B3F14" w:rsidP="00831163">
            <w:pPr>
              <w:pStyle w:val="table10"/>
              <w:spacing w:before="120" w:line="160" w:lineRule="exact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3B3F14" w:rsidRDefault="003B3F14" w:rsidP="00831163">
            <w:pPr>
              <w:pStyle w:val="table10"/>
              <w:spacing w:before="120" w:line="160" w:lineRule="exact"/>
              <w:ind w:left="283"/>
            </w:pPr>
            <w:r>
              <w:t>районных, городских исполнительных комитетов</w:t>
            </w:r>
          </w:p>
          <w:p w:rsidR="003B3F14" w:rsidRDefault="003B3F14" w:rsidP="00831163">
            <w:pPr>
              <w:pStyle w:val="table10"/>
              <w:spacing w:before="120" w:line="160" w:lineRule="exact"/>
              <w:ind w:left="283"/>
            </w:pPr>
            <w:r>
              <w:t>Минского городского исполнительного комитета</w:t>
            </w:r>
          </w:p>
          <w:p w:rsidR="003B3F14" w:rsidRDefault="003B3F14" w:rsidP="00831163">
            <w:pPr>
              <w:pStyle w:val="table10"/>
              <w:spacing w:before="120" w:line="160" w:lineRule="exact"/>
              <w:ind w:left="283"/>
            </w:pPr>
            <w:r>
              <w:t xml:space="preserve">администрации районов в </w:t>
            </w:r>
            <w:proofErr w:type="gramStart"/>
            <w:r>
              <w:t>г</w:t>
            </w:r>
            <w:proofErr w:type="gramEnd"/>
            <w:r>
              <w:t>. Минске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областные, Минский городской исполнительные комитеты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труда и социальной защиты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30. Связь и информатизация, в том числе: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обеспечение государственных минимальных социальных стандартов в области связи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иные вопросы в области связи и информатизации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831163">
            <w:pPr>
              <w:pStyle w:val="table10"/>
              <w:spacing w:before="120" w:line="160" w:lineRule="exact"/>
            </w:pPr>
            <w:r>
              <w:t>республиканское унитарное предприятие электросвязи «</w:t>
            </w:r>
            <w:proofErr w:type="spellStart"/>
            <w:r>
              <w:t>Белтелеком</w:t>
            </w:r>
            <w:proofErr w:type="spellEnd"/>
            <w:r>
              <w:t>»</w:t>
            </w:r>
          </w:p>
          <w:p w:rsidR="003B3F14" w:rsidRDefault="003B3F14" w:rsidP="00831163">
            <w:pPr>
              <w:pStyle w:val="table10"/>
              <w:spacing w:before="120" w:line="160" w:lineRule="exact"/>
            </w:pPr>
            <w:r>
              <w:t>республиканское унитарное предприятие почтовой связи «</w:t>
            </w:r>
            <w:proofErr w:type="spellStart"/>
            <w:r>
              <w:t>Белпочта</w:t>
            </w:r>
            <w:proofErr w:type="spellEnd"/>
            <w:r>
              <w:t>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связи и информатизации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оказание услуг почтовой связи и электросвязи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>
              <w:t>Белпочта</w:t>
            </w:r>
            <w:proofErr w:type="spellEnd"/>
            <w:r>
              <w:t>», производство «Минская почта» республиканского унитарного предприятия почтовой связи «</w:t>
            </w:r>
            <w:proofErr w:type="spellStart"/>
            <w:r>
              <w:t>Белпочта</w:t>
            </w:r>
            <w:proofErr w:type="spellEnd"/>
            <w:r>
              <w:t>», операторы почтовой связи (кроме республиканского унитарного предприятия почтовой связи «</w:t>
            </w:r>
            <w:proofErr w:type="spellStart"/>
            <w:r>
              <w:t>Белпочта</w:t>
            </w:r>
            <w:proofErr w:type="spellEnd"/>
            <w:r>
              <w:t>»), районные узлы электросвязи, узлы электросвязи, зональные узлы электросвязи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филиалы республиканского унитарного предприятия электросвязи «</w:t>
            </w:r>
            <w:proofErr w:type="spellStart"/>
            <w:r>
              <w:t>Белтелеком</w:t>
            </w:r>
            <w:proofErr w:type="spellEnd"/>
            <w:r>
              <w:t>», операторы электросвязи, поставщики услуг электросвязи (кроме республиканского унитарного предприятия электросвязи «</w:t>
            </w:r>
            <w:proofErr w:type="spellStart"/>
            <w:r>
              <w:t>Белтелеком</w:t>
            </w:r>
            <w:proofErr w:type="spellEnd"/>
            <w:r>
              <w:t>»)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республиканское унитарное предприятие почтовой связи «</w:t>
            </w:r>
            <w:proofErr w:type="spellStart"/>
            <w:r>
              <w:t>Белпочта</w:t>
            </w:r>
            <w:proofErr w:type="spellEnd"/>
            <w:r>
              <w:t>»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республиканское унитарное предприятие электросвязи «</w:t>
            </w:r>
            <w:proofErr w:type="spellStart"/>
            <w:r>
              <w:t>Белтелеком</w:t>
            </w:r>
            <w:proofErr w:type="spellEnd"/>
            <w:r>
              <w:t>»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связи и информатизации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  <w:proofErr w:type="gramEnd"/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31. Охрана окружающей среды и рациональное использование природных ресурсов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 xml:space="preserve">городские и районные инспекции природных ресурсов и охраны окружающей среды, областные, </w:t>
            </w:r>
            <w:proofErr w:type="gramStart"/>
            <w:r>
              <w:t>Минский</w:t>
            </w:r>
            <w:proofErr w:type="gramEnd"/>
            <w:r>
              <w:t xml:space="preserve"> городской комитеты природных ресурсов и охраны </w:t>
            </w:r>
            <w:r>
              <w:lastRenderedPageBreak/>
              <w:t>окружающей среды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государственные организации, подчиненные Министерству природных ресурсов и охраны окружающей среды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>Министерство природных ресурсов и охраны окружающей среды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lastRenderedPageBreak/>
              <w:t>32. Использование, охрана, защита и воспроизводство лесов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юридические лица, ведущие лесное хозяйство, –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учебно-опытные лесхозы, подчиненные Министерству образования,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Беларусь, государственное природоохранное научно-исследовательское учреждение «</w:t>
            </w:r>
            <w:proofErr w:type="spellStart"/>
            <w:r>
              <w:t>Полесский</w:t>
            </w:r>
            <w:proofErr w:type="spellEnd"/>
            <w:r>
              <w:t xml:space="preserve"> государственный радиационно-экологический заповедник», подчиненное Министерству по чрезвычайным</w:t>
            </w:r>
            <w:proofErr w:type="gramEnd"/>
            <w:r>
              <w:t xml:space="preserve"> ситуациям, организации, подчиненные городским (городов областного подчинения и </w:t>
            </w:r>
            <w:proofErr w:type="gramStart"/>
            <w:r>
              <w:t>г</w:t>
            </w:r>
            <w:proofErr w:type="gramEnd"/>
            <w:r>
              <w:t>. Минска) исполнительным и распорядительным органам, в компетенцию которых входит ведение лесопаркового хозяйства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лесного хозяйства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обороны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Национальная академия наук Беларуси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образования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Управление делами Президента Республики Беларусь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по чрезвычайным ситуациям</w:t>
            </w:r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городские (городов областного подчинения и </w:t>
            </w:r>
            <w:proofErr w:type="gramStart"/>
            <w:r>
              <w:t>г</w:t>
            </w:r>
            <w:proofErr w:type="gramEnd"/>
            <w:r>
              <w:t xml:space="preserve">. Минска) исполнительные комитеты 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33. Сфера массовой информации, издательской, полиграфической деятельности, деятельности по распространению печатных изданий и продукции средств массовой информации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proofErr w:type="gramStart"/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  <w:proofErr w:type="gramEnd"/>
          </w:p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информации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34. Страхование, в том числе: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страховая деятельность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применение законодательства о страховании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страховые выплаты по видам обязательного страхования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медицинское страхование</w:t>
            </w:r>
          </w:p>
          <w:p w:rsidR="003B3F14" w:rsidRDefault="003B3F14" w:rsidP="0030277F">
            <w:pPr>
              <w:pStyle w:val="table10"/>
              <w:spacing w:before="120" w:line="180" w:lineRule="exact"/>
              <w:ind w:left="283"/>
            </w:pPr>
            <w:r>
              <w:t>страхование имущества юридических лиц и граждан, другие виды добровольного страхования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  <w:jc w:val="center"/>
            </w:pPr>
            <w:r>
              <w:t>–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Министерство финансов</w:t>
            </w:r>
          </w:p>
        </w:tc>
      </w:tr>
      <w:tr w:rsidR="003B3F14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35. Деятельность организаций застройщиков, гаражно-строительных кооперативов и 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831163">
            <w:pPr>
              <w:pStyle w:val="table10"/>
              <w:spacing w:before="120" w:line="120" w:lineRule="exact"/>
            </w:pPr>
            <w:r>
              <w:t>местные администрации районов в городах</w:t>
            </w:r>
          </w:p>
          <w:p w:rsidR="003B3F14" w:rsidRDefault="003B3F14" w:rsidP="00831163">
            <w:pPr>
              <w:pStyle w:val="table10"/>
              <w:spacing w:before="120" w:line="120" w:lineRule="exact"/>
            </w:pPr>
            <w:r>
              <w:t>районные исполнительные комитеты</w:t>
            </w:r>
          </w:p>
          <w:p w:rsidR="003B3F14" w:rsidRDefault="003B3F14" w:rsidP="00831163">
            <w:pPr>
              <w:pStyle w:val="table10"/>
              <w:spacing w:before="120" w:line="120" w:lineRule="exact"/>
            </w:pPr>
            <w:r>
              <w:t>городские (городов областного подчинения) исполнительные комитеты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областные, Минский городской исполнительные комитеты</w:t>
            </w:r>
          </w:p>
        </w:tc>
      </w:tr>
      <w:tr w:rsidR="003B3F14">
        <w:trPr>
          <w:trHeight w:val="240"/>
        </w:trPr>
        <w:tc>
          <w:tcPr>
            <w:tcW w:w="16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36. Реализация законодательства о книге замечаний и предложений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831163">
            <w:pPr>
              <w:pStyle w:val="table10"/>
              <w:spacing w:before="120" w:line="120" w:lineRule="exact"/>
            </w:pPr>
            <w:r>
              <w:t>структурные подразделения по работе с обращениями граждан и юридических лиц:</w:t>
            </w:r>
          </w:p>
          <w:p w:rsidR="003B3F14" w:rsidRDefault="003B3F14" w:rsidP="00831163">
            <w:pPr>
              <w:pStyle w:val="table10"/>
              <w:spacing w:before="120" w:line="120" w:lineRule="exact"/>
              <w:ind w:left="283"/>
            </w:pPr>
            <w:r>
              <w:t>местных администраций районов в городах</w:t>
            </w:r>
          </w:p>
          <w:p w:rsidR="003B3F14" w:rsidRDefault="003B3F14" w:rsidP="00831163">
            <w:pPr>
              <w:pStyle w:val="table10"/>
              <w:spacing w:before="120" w:line="120" w:lineRule="exact"/>
              <w:ind w:left="283"/>
            </w:pPr>
            <w:r>
              <w:t>районных исполнительных комитетов</w:t>
            </w:r>
          </w:p>
          <w:p w:rsidR="003B3F14" w:rsidRDefault="003B3F14" w:rsidP="00831163">
            <w:pPr>
              <w:pStyle w:val="table10"/>
              <w:spacing w:before="120" w:line="120" w:lineRule="exact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3B3F14" w:rsidRDefault="003B3F14" w:rsidP="00831163">
            <w:pPr>
              <w:pStyle w:val="table10"/>
              <w:spacing w:before="120" w:line="120" w:lineRule="exact"/>
              <w:ind w:left="283"/>
            </w:pPr>
            <w:r>
              <w:t>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F14" w:rsidRDefault="003B3F14" w:rsidP="0030277F">
            <w:pPr>
              <w:pStyle w:val="table10"/>
              <w:spacing w:before="120" w:line="180" w:lineRule="exact"/>
            </w:pPr>
            <w:r>
              <w:t>областные, Минский городской исполнительные комитеты</w:t>
            </w:r>
          </w:p>
        </w:tc>
      </w:tr>
    </w:tbl>
    <w:p w:rsidR="003B3F14" w:rsidRDefault="003B3F14">
      <w:pPr>
        <w:pStyle w:val="newncpi"/>
      </w:pPr>
      <w:r>
        <w:t> </w:t>
      </w:r>
    </w:p>
    <w:p w:rsidR="000A1B72" w:rsidRDefault="000A1B72"/>
    <w:sectPr w:rsidR="000A1B72" w:rsidSect="001F18DA">
      <w:pgSz w:w="16838" w:h="11906" w:orient="landscape"/>
      <w:pgMar w:top="567" w:right="289" w:bottom="0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63" w:rsidRDefault="00FE7663" w:rsidP="003B3F14">
      <w:pPr>
        <w:spacing w:after="0" w:line="240" w:lineRule="auto"/>
      </w:pPr>
      <w:r>
        <w:separator/>
      </w:r>
    </w:p>
  </w:endnote>
  <w:endnote w:type="continuationSeparator" w:id="0">
    <w:p w:rsidR="00FE7663" w:rsidRDefault="00FE7663" w:rsidP="003B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5B" w:rsidRDefault="00626C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5B" w:rsidRDefault="00626C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771"/>
    </w:tblGrid>
    <w:tr w:rsidR="00626C5B" w:rsidTr="003B3F14">
      <w:tc>
        <w:tcPr>
          <w:tcW w:w="1800" w:type="dxa"/>
          <w:shd w:val="clear" w:color="auto" w:fill="auto"/>
          <w:vAlign w:val="center"/>
        </w:tcPr>
        <w:p w:rsidR="00626C5B" w:rsidRDefault="00626C5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626C5B" w:rsidRDefault="00626C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28.01.2020</w:t>
          </w:r>
        </w:p>
        <w:p w:rsidR="00626C5B" w:rsidRPr="003B3F14" w:rsidRDefault="00626C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26C5B" w:rsidRDefault="00626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63" w:rsidRDefault="00FE7663" w:rsidP="003B3F14">
      <w:pPr>
        <w:spacing w:after="0" w:line="240" w:lineRule="auto"/>
      </w:pPr>
      <w:r>
        <w:separator/>
      </w:r>
    </w:p>
  </w:footnote>
  <w:footnote w:type="continuationSeparator" w:id="0">
    <w:p w:rsidR="00FE7663" w:rsidRDefault="00FE7663" w:rsidP="003B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5B" w:rsidRDefault="00626C5B" w:rsidP="00626C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C5B" w:rsidRDefault="00626C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5B" w:rsidRPr="003B3F14" w:rsidRDefault="00626C5B" w:rsidP="00626C5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B3F14">
      <w:rPr>
        <w:rStyle w:val="a7"/>
        <w:rFonts w:ascii="Times New Roman" w:hAnsi="Times New Roman" w:cs="Times New Roman"/>
        <w:sz w:val="24"/>
      </w:rPr>
      <w:fldChar w:fldCharType="begin"/>
    </w:r>
    <w:r w:rsidRPr="003B3F1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B3F14">
      <w:rPr>
        <w:rStyle w:val="a7"/>
        <w:rFonts w:ascii="Times New Roman" w:hAnsi="Times New Roman" w:cs="Times New Roman"/>
        <w:sz w:val="24"/>
      </w:rPr>
      <w:fldChar w:fldCharType="separate"/>
    </w:r>
    <w:r w:rsidR="001F18DA">
      <w:rPr>
        <w:rStyle w:val="a7"/>
        <w:rFonts w:ascii="Times New Roman" w:hAnsi="Times New Roman" w:cs="Times New Roman"/>
        <w:noProof/>
        <w:sz w:val="24"/>
      </w:rPr>
      <w:t>12</w:t>
    </w:r>
    <w:r w:rsidRPr="003B3F14">
      <w:rPr>
        <w:rStyle w:val="a7"/>
        <w:rFonts w:ascii="Times New Roman" w:hAnsi="Times New Roman" w:cs="Times New Roman"/>
        <w:sz w:val="24"/>
      </w:rPr>
      <w:fldChar w:fldCharType="end"/>
    </w:r>
  </w:p>
  <w:p w:rsidR="00626C5B" w:rsidRPr="003B3F14" w:rsidRDefault="00626C5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5B" w:rsidRDefault="00626C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F14"/>
    <w:rsid w:val="000A1B72"/>
    <w:rsid w:val="001F18DA"/>
    <w:rsid w:val="0030277F"/>
    <w:rsid w:val="003B3F14"/>
    <w:rsid w:val="00626C5B"/>
    <w:rsid w:val="00831163"/>
    <w:rsid w:val="00FE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B3F1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3B3F1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B3F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B3F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B3F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3B3F1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B3F1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B3F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B3F1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B3F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3F1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3F1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B3F1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B3F1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B3F1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B3F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B3F1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B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F14"/>
  </w:style>
  <w:style w:type="paragraph" w:styleId="a5">
    <w:name w:val="footer"/>
    <w:basedOn w:val="a"/>
    <w:link w:val="a6"/>
    <w:uiPriority w:val="99"/>
    <w:semiHidden/>
    <w:unhideWhenUsed/>
    <w:rsid w:val="003B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F14"/>
  </w:style>
  <w:style w:type="character" w:styleId="a7">
    <w:name w:val="page number"/>
    <w:basedOn w:val="a0"/>
    <w:uiPriority w:val="99"/>
    <w:semiHidden/>
    <w:unhideWhenUsed/>
    <w:rsid w:val="003B3F14"/>
  </w:style>
  <w:style w:type="table" w:styleId="a8">
    <w:name w:val="Table Grid"/>
    <w:basedOn w:val="a1"/>
    <w:uiPriority w:val="59"/>
    <w:rsid w:val="003B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4343</Words>
  <Characters>36570</Characters>
  <Application>Microsoft Office Word</Application>
  <DocSecurity>0</DocSecurity>
  <Lines>962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VasilchenkoTV</cp:lastModifiedBy>
  <cp:revision>3</cp:revision>
  <cp:lastPrinted>2020-01-28T06:55:00Z</cp:lastPrinted>
  <dcterms:created xsi:type="dcterms:W3CDTF">2020-01-28T06:48:00Z</dcterms:created>
  <dcterms:modified xsi:type="dcterms:W3CDTF">2020-01-28T07:16:00Z</dcterms:modified>
</cp:coreProperties>
</file>