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Отличный повод бросить курить!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Курение – одна из наиболее распространенных привычек, наносящих вред здоровью человека и сказывающаяся на его дальнейших успехах. У заядлых курильщиков сегодня есть отличный повод отказаться от вредной привычки, стать здоровее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сегодняшний день разработано множество систем и методик избавления от этой пагубной привычки, написано огромное количество книг и статей о том, как можно бросить курить, но основным, на мой взгляд, стимулом, который поможет побороть зависимость от никотина, является только осознание причиняемого себе вреда и стремление раз и навсегда избавиться от последствий табачной зависимости.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Курение - это настоящая наркомания. А никотин - один из самых опасных ядов растительного происхождения.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Никотин включается в процессы обмена, происходящие в организме человека, и становиться необходимым. Таким образом, развивается зависимость. Однако, если некурящий человек в один прием получит значительную дозу никотина, может наступить смерть.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первом курении першит в горле, учащенно бьется сердце, во рту появляется противный вкус. Все эти неприятные ощущения, связаны с первой сигаретой, не случайны. Это защитная реакция организма, и надо ею воспользоваться - отказаться от следующей сигареты. Пока не наступил час, когда сделать это будет не так легко. Если Вы считаете, что вред, наносимый курением Вашему здоровью маячит где-то далеко, а может быть, и вообще минует - Вы ошибаетесь. Нет такого органа, который бы не страдал при курении.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сжимаются. Вот почему у курящих слабеет память и происходит уменьшение содержания кислорода в крови. А это очень тяжело переносит головной мозг. Раздражается слизистая оболочка рта, гортани, трахеи, бронхов. От длительного курения происходит сужение голосовой щ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ели, появляется осиплость голоса.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Чаще всего курильщики связывают курение и рак легких. Однако, в настоящее время доказана связь табакокурения с 12 формами рака у человека. Это не только рак легких, но и рак пищевода, гортани и полости рта. Онкологические заболевания кожи, почек, мочевого пузыря, горла и шейки матки также часто провоцируются этой опасной для жизни привычкой. Исследования Всемирной Организации Здравоохранения показали, что в развитых странах около 30% всех опухолей и смертей от онкологических заболеваний связаны с курением.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Часто можно наблюдать картину, что в одной компании находятся курильщики и некурящие: одни деликатно дымят в сторонку, другие деликатно делают вид, что табачный дым им не мешает. На самом деле курение вредит не только самому любителю подымить: оно </w:t>
      </w:r>
      <w:hyperlink r:id="rId2">
        <w:r>
          <w:rPr>
            <w:rStyle w:val="Style"/>
            <w:rFonts w:eastAsia="Times New Roman" w:cs="Times New Roman" w:ascii="Times New Roman" w:hAnsi="Times New Roman"/>
            <w:sz w:val="24"/>
            <w:szCs w:val="24"/>
          </w:rPr>
          <w:t>увеличивает риск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болезней сердца и сосудов у вынужденных дышать табачным дымом на 25–30 процентов.Это так называемое «пассивное» курение.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Несомненно, справиться в одиночку с вредной привычкой трудно, поэтому можно попробовать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бросать курить вместе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Тем более, ученые считают, что </w:t>
      </w:r>
      <w:hyperlink r:id="rId3">
        <w:r>
          <w:rPr>
            <w:rStyle w:val="Style"/>
            <w:rFonts w:eastAsia="Times New Roman" w:cs="Times New Roman" w:ascii="Times New Roman" w:hAnsi="Times New Roman"/>
            <w:sz w:val="24"/>
            <w:szCs w:val="24"/>
          </w:rPr>
          <w:t>заразны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не только вредные привычки, но и полезные. Более трети приятелей бывшего курильщика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вслед за ним расстаются с сигаретами навсегда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Помните, каждый человекв состоянии отказаться от табака, если по-настоящему осознает опасность этой привычки и проявит достаточную силу воли.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Вред курения – очевиден и поэтому,</w:t>
      </w:r>
      <w:r>
        <w:rPr>
          <w:rFonts w:eastAsia="Times New Roman" w:cs="Times New Roman" w:ascii="Times New Roman" w:hAnsi="Times New Roman"/>
          <w:sz w:val="24"/>
          <w:szCs w:val="24"/>
        </w:rPr>
        <w:t>подумайте о возможности бросить курить прямо сейчас!</w:t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ind w:right="-26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ind w:right="-26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ind w:right="-261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Фельдшер-валеолог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ГУ «Поставский районный</w:t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ind w:right="-261" w:hanging="0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центр гигиены и эпидемиологии»                                                       Слободянюк Наталья</w:t>
      </w:r>
    </w:p>
    <w:p>
      <w:pPr>
        <w:pStyle w:val="Normal"/>
        <w:tabs>
          <w:tab w:val="clear" w:pos="708"/>
          <w:tab w:val="left" w:pos="9720" w:leader="none"/>
        </w:tabs>
        <w:spacing w:lineRule="auto" w:line="240" w:before="0" w:after="0"/>
        <w:ind w:right="-261" w:hanging="0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Станиславовна</w:t>
      </w:r>
    </w:p>
    <w:sectPr>
      <w:headerReference w:type="default" r:id="rId4"/>
      <w:footerReference w:type="default" r:id="rId5"/>
      <w:type w:val="nextPage"/>
      <w:pgSz w:w="11906" w:h="16838"/>
      <w:pgMar w:left="1701" w:right="567" w:header="709" w:top="1134" w:footer="709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1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f6aa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f6aae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e1609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3f6a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3f6a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e16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kzdorovo.ru/privychki/sigareta-kurilshhika-ubivaet-ego-soseda" TargetMode="External"/><Relationship Id="rId3" Type="http://schemas.openxmlformats.org/officeDocument/2006/relationships/hyperlink" Target="http://www.takzdorovo.ru/profilaktika/vse-delaut-i-mne-mozhn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Application>LibreOffice/6.3.4.2$Windows_x86 LibreOffice_project/60da17e045e08f1793c57c00ba83cdfce946d0aa</Application>
  <Pages>2</Pages>
  <Words>525</Words>
  <Characters>3227</Characters>
  <CharactersWithSpaces>3914</CharactersWithSpaces>
  <Paragraphs>16</Paragraphs>
  <Company>ГУ"БЗЦГиЭ"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2015-10-07T11:50:00Z</dcterms:created>
  <dc:creator>Радченко</dc:creator>
  <dc:description/>
  <dc:language>ru-RU</dc:language>
  <cp:lastModifiedBy/>
  <cp:lastPrinted>2016-05-17T14:54:00Z</cp:lastPrinted>
  <dcterms:modified xsi:type="dcterms:W3CDTF">2020-03-10T11:18:47Z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ГУ"БЗЦГиЭ"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